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6CB" w:rsidRPr="00300332" w:rsidRDefault="009356CB" w:rsidP="00300332">
      <w:pPr>
        <w:pStyle w:val="NoSpacing"/>
        <w:rPr>
          <w:rFonts w:ascii="Comic Sans MS" w:hAnsi="Comic Sans MS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ДЕТСКА ГРАДИНА„ЗОРНИЦА „</w:t>
      </w:r>
    </w:p>
    <w:p w:rsidR="009356CB" w:rsidRDefault="009356CB" w:rsidP="003003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Софийска  област, община  Самоков, гр.Самоков,  ул.Захари Зограф”43 , тел.0722 66441</w:t>
      </w:r>
    </w:p>
    <w:p w:rsidR="009356CB" w:rsidRDefault="009356CB" w:rsidP="003003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e-mail </w:t>
      </w:r>
      <w:hyperlink r:id="rId7" w:history="1">
        <w:r>
          <w:rPr>
            <w:rStyle w:val="Hyperlink"/>
            <w:rFonts w:ascii="Times New Roman" w:eastAsia="Times New Roman" w:hAnsi="Times New Roman" w:cs="Times New Roman"/>
            <w:sz w:val="20"/>
            <w:szCs w:val="20"/>
            <w:lang w:val="en-US" w:eastAsia="bg-BG"/>
          </w:rPr>
          <w:t>zornica.dg@a</w:t>
        </w:r>
      </w:hyperlink>
      <w:r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bv.bg</w:t>
      </w:r>
    </w:p>
    <w:p w:rsidR="009356CB" w:rsidRDefault="009356CB" w:rsidP="00300332">
      <w:pPr>
        <w:jc w:val="center"/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895350" y="895350"/>
            <wp:positionH relativeFrom="column">
              <wp:align>left</wp:align>
            </wp:positionH>
            <wp:positionV relativeFrom="paragraph">
              <wp:align>top</wp:align>
            </wp:positionV>
            <wp:extent cx="1314450" cy="419100"/>
            <wp:effectExtent l="0" t="0" r="0" b="0"/>
            <wp:wrapSquare wrapText="bothSides"/>
            <wp:docPr id="1" name="Картина 1" descr="C:\Users\Zornica_ODZ\Desktop\tabel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C:\Users\Zornica_ODZ\Desktop\tabel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300332" w:rsidRDefault="00300332" w:rsidP="00300332">
      <w:r>
        <w:t>Утвърдил!</w:t>
      </w:r>
    </w:p>
    <w:p w:rsidR="00300332" w:rsidRPr="00300332" w:rsidRDefault="00300332" w:rsidP="00300332">
      <w:pPr>
        <w:spacing w:after="0"/>
        <w:rPr>
          <w:b/>
          <w:bCs/>
        </w:rPr>
      </w:pPr>
      <w:r w:rsidRPr="00300332">
        <w:rPr>
          <w:b/>
          <w:bCs/>
        </w:rPr>
        <w:t>Директор:…………………………………</w:t>
      </w:r>
    </w:p>
    <w:p w:rsidR="00300332" w:rsidRPr="00300332" w:rsidRDefault="00300332" w:rsidP="00300332">
      <w:pPr>
        <w:spacing w:after="0"/>
        <w:rPr>
          <w:b/>
          <w:bCs/>
        </w:rPr>
      </w:pPr>
      <w:r w:rsidRPr="00300332">
        <w:rPr>
          <w:b/>
          <w:bCs/>
        </w:rPr>
        <w:t xml:space="preserve">               Евелина Големинова</w:t>
      </w:r>
    </w:p>
    <w:p w:rsidR="009356CB" w:rsidRPr="00300332" w:rsidRDefault="009356CB" w:rsidP="00300332">
      <w:pPr>
        <w:pStyle w:val="NoSpacing"/>
        <w:rPr>
          <w:b/>
          <w:bCs/>
          <w:sz w:val="24"/>
          <w:szCs w:val="24"/>
          <w:lang w:eastAsia="bg-BG"/>
        </w:rPr>
      </w:pPr>
    </w:p>
    <w:p w:rsidR="009356CB" w:rsidRPr="00300332" w:rsidRDefault="009356CB" w:rsidP="00300332">
      <w:pPr>
        <w:pStyle w:val="NoSpacing"/>
        <w:rPr>
          <w:b/>
          <w:bCs/>
          <w:sz w:val="24"/>
          <w:szCs w:val="24"/>
          <w:lang w:eastAsia="bg-BG"/>
        </w:rPr>
      </w:pPr>
    </w:p>
    <w:p w:rsidR="009356CB" w:rsidRDefault="009356CB" w:rsidP="00AE7988">
      <w:pPr>
        <w:pStyle w:val="NoSpacing"/>
        <w:rPr>
          <w:sz w:val="24"/>
          <w:szCs w:val="24"/>
          <w:lang w:eastAsia="bg-BG"/>
        </w:rPr>
      </w:pPr>
    </w:p>
    <w:p w:rsidR="009356CB" w:rsidRDefault="009356CB" w:rsidP="009356CB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9356C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ПРОГРАМНА СИСТЕМАНА ДГ“ЗОРНИЦА“</w:t>
      </w:r>
    </w:p>
    <w:p w:rsidR="009356CB" w:rsidRDefault="009356CB" w:rsidP="009356CB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9356C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ПРИЕТА НА ПЕДАГОГИЧЕСКИ СЪВЕТ НА </w:t>
      </w:r>
      <w:r w:rsidR="00463996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1</w:t>
      </w:r>
      <w:r w:rsidR="00753AFA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5</w:t>
      </w:r>
      <w:r w:rsidRPr="009356C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.09.202</w:t>
      </w:r>
      <w:r w:rsidR="00753AFA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5</w:t>
      </w:r>
      <w:r w:rsidR="00B9390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г.</w:t>
      </w:r>
      <w:r w:rsidRPr="009356C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. ,ПРОТОКОЛ №1,И УТВЪРДЕНА СЪС ЗАПОВЕД НА ДИРЕКТОРА №</w:t>
      </w:r>
      <w:r w:rsidR="005247A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40/15.09.2026г</w:t>
      </w:r>
    </w:p>
    <w:p w:rsidR="009356CB" w:rsidRDefault="009356CB" w:rsidP="00AE7988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9356CB" w:rsidRPr="009356CB" w:rsidRDefault="009356CB" w:rsidP="00AE7988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202</w:t>
      </w:r>
      <w:r w:rsidR="005247A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/202</w:t>
      </w:r>
      <w:r w:rsidR="005247A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ГОДИНА</w:t>
      </w:r>
    </w:p>
    <w:p w:rsidR="009356CB" w:rsidRPr="009356CB" w:rsidRDefault="009356CB" w:rsidP="00AE7988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9356CB" w:rsidRPr="009356CB" w:rsidRDefault="009356CB" w:rsidP="00AE7988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9356CB" w:rsidRDefault="009356CB" w:rsidP="00AE7988">
      <w:pPr>
        <w:pStyle w:val="NoSpacing"/>
        <w:rPr>
          <w:sz w:val="24"/>
          <w:szCs w:val="24"/>
          <w:lang w:eastAsia="bg-BG"/>
        </w:rPr>
      </w:pPr>
    </w:p>
    <w:p w:rsidR="009356CB" w:rsidRDefault="009356CB" w:rsidP="00AE7988">
      <w:pPr>
        <w:pStyle w:val="NoSpacing"/>
        <w:rPr>
          <w:sz w:val="24"/>
          <w:szCs w:val="24"/>
          <w:lang w:eastAsia="bg-BG"/>
        </w:rPr>
      </w:pPr>
    </w:p>
    <w:p w:rsidR="0035546B" w:rsidRDefault="0035546B" w:rsidP="00AE7988">
      <w:pPr>
        <w:pStyle w:val="NoSpacing"/>
        <w:rPr>
          <w:sz w:val="24"/>
          <w:szCs w:val="24"/>
          <w:lang w:eastAsia="bg-BG"/>
        </w:rPr>
      </w:pPr>
    </w:p>
    <w:p w:rsidR="00300332" w:rsidRDefault="00300332" w:rsidP="00AE7988">
      <w:pPr>
        <w:pStyle w:val="NoSpacing"/>
        <w:rPr>
          <w:sz w:val="24"/>
          <w:szCs w:val="24"/>
          <w:lang w:eastAsia="bg-BG"/>
        </w:rPr>
      </w:pPr>
    </w:p>
    <w:p w:rsidR="00300332" w:rsidRDefault="00300332" w:rsidP="00AE7988">
      <w:pPr>
        <w:pStyle w:val="NoSpacing"/>
        <w:rPr>
          <w:sz w:val="24"/>
          <w:szCs w:val="24"/>
          <w:lang w:eastAsia="bg-BG"/>
        </w:rPr>
      </w:pPr>
    </w:p>
    <w:p w:rsidR="00300332" w:rsidRDefault="00300332" w:rsidP="00AE7988">
      <w:pPr>
        <w:pStyle w:val="NoSpacing"/>
        <w:rPr>
          <w:sz w:val="24"/>
          <w:szCs w:val="24"/>
          <w:lang w:eastAsia="bg-BG"/>
        </w:rPr>
      </w:pPr>
    </w:p>
    <w:p w:rsidR="00300332" w:rsidRDefault="00300332" w:rsidP="00AE7988">
      <w:pPr>
        <w:pStyle w:val="NoSpacing"/>
        <w:rPr>
          <w:sz w:val="24"/>
          <w:szCs w:val="24"/>
          <w:lang w:eastAsia="bg-BG"/>
        </w:rPr>
      </w:pPr>
    </w:p>
    <w:p w:rsidR="00300332" w:rsidRDefault="00300332" w:rsidP="00AE7988">
      <w:pPr>
        <w:pStyle w:val="NoSpacing"/>
        <w:rPr>
          <w:sz w:val="24"/>
          <w:szCs w:val="24"/>
          <w:lang w:eastAsia="bg-BG"/>
        </w:rPr>
      </w:pPr>
    </w:p>
    <w:p w:rsidR="00300332" w:rsidRDefault="00300332" w:rsidP="00AE7988">
      <w:pPr>
        <w:pStyle w:val="NoSpacing"/>
        <w:rPr>
          <w:sz w:val="24"/>
          <w:szCs w:val="24"/>
          <w:lang w:eastAsia="bg-BG"/>
        </w:rPr>
      </w:pPr>
    </w:p>
    <w:p w:rsidR="00300332" w:rsidRDefault="00300332" w:rsidP="00AE7988">
      <w:pPr>
        <w:pStyle w:val="NoSpacing"/>
        <w:rPr>
          <w:sz w:val="24"/>
          <w:szCs w:val="24"/>
          <w:lang w:eastAsia="bg-BG"/>
        </w:rPr>
      </w:pPr>
    </w:p>
    <w:p w:rsidR="00300332" w:rsidRDefault="00300332" w:rsidP="00AE7988">
      <w:pPr>
        <w:pStyle w:val="NoSpacing"/>
        <w:rPr>
          <w:sz w:val="24"/>
          <w:szCs w:val="24"/>
          <w:lang w:eastAsia="bg-BG"/>
        </w:rPr>
      </w:pP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AE7988">
        <w:rPr>
          <w:sz w:val="24"/>
          <w:szCs w:val="24"/>
          <w:lang w:eastAsia="bg-BG"/>
        </w:rPr>
        <w:t>I</w:t>
      </w:r>
      <w:r w:rsidRPr="0035546B">
        <w:rPr>
          <w:rFonts w:ascii="Times New Roman" w:hAnsi="Times New Roman" w:cs="Times New Roman"/>
          <w:sz w:val="24"/>
          <w:szCs w:val="24"/>
          <w:lang w:eastAsia="bg-BG"/>
        </w:rPr>
        <w:t>.               </w:t>
      </w:r>
      <w:r w:rsidRPr="0035546B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Въведение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  Програмната система е цялостна концепция за развитие на детето и приобщаване на компетентности по всяко едно образователно направление, чрез подходящи подходи и форми на педагогическо взаимодействие, които са в съответствие със Закона на предучилищното и училищно образование (2016) и Наредба № 5 за държавно образователните стандарти в предучилищно образование. При разработването на настоящата програмна система педагогическия екип се ръководи от стратегията за развитие на ДГ и визията за: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 xml:space="preserve">   Детето - главната ценност, активен участник.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Ø  Детето - различно, уникално и неповторимо, с индивидуални темпове на развитие.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Ø  Включване на „различното“ дете чрез подкрепа, уважение и толерантност.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Ø  Равен старт, равен достъп и качествено образование, съответстващо на потребностите на съвременното дете;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Ø  Придобиване на компетентностите по всяко от образователните направления, като се отчитат интересите, възможностите и възрастовите характеристики.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Ø  Всяка дейност по образователните направления да осигурява щастливо детство на всяко дете, да изгражда мотивация и увереност в собствените му възможности.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Ø  Полагане основите на учене през целия живот, като се осигурява физическо, познавателно, езиково, духовно – нравствено, социално, емоционално и творческо развитие на децата, вземайки предвид значението на играта в процеса на педагогическото взаимодействие. предучилищното образование.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II.            Цели, философия, приоритети и основни принципни положения на програмната система за всяка група. Очаквани резултати при реализиране на Програмната система.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2.1. Цел: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Изграждане на хуманна , функционална и позитивна образователна среда в детската градина, осигуряваща равен шанс и достъп за свободен избор и качествено предучилищно възпитание на всички деца.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2.2. Философия</w:t>
      </w:r>
    </w:p>
    <w:p w:rsidR="00126575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       Всяка програмна система притежават своя философия. Тя се определя от използването на адекватни педагогически и психологически подходи</w:t>
      </w:r>
      <w:r w:rsidR="00126575" w:rsidRPr="0035546B">
        <w:rPr>
          <w:rFonts w:ascii="Times New Roman" w:hAnsi="Times New Roman" w:cs="Times New Roman"/>
          <w:sz w:val="24"/>
          <w:szCs w:val="24"/>
          <w:lang w:eastAsia="bg-BG"/>
        </w:rPr>
        <w:t>л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 xml:space="preserve"> Нашата философията: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Ø  </w:t>
      </w:r>
      <w:r w:rsidRPr="0035546B">
        <w:rPr>
          <w:rFonts w:ascii="Times New Roman" w:hAnsi="Times New Roman" w:cs="Times New Roman"/>
          <w:sz w:val="24"/>
          <w:szCs w:val="24"/>
          <w:lang w:val="ru-RU" w:eastAsia="bg-BG"/>
        </w:rPr>
        <w:t>Спокойно, щастливо, уверено дете, което успешно н</w:t>
      </w:r>
      <w:r w:rsidRPr="0035546B">
        <w:rPr>
          <w:rFonts w:ascii="Times New Roman" w:hAnsi="Times New Roman" w:cs="Times New Roman"/>
          <w:sz w:val="24"/>
          <w:szCs w:val="24"/>
          <w:lang w:eastAsia="bg-BG"/>
        </w:rPr>
        <w:t>а</w:t>
      </w:r>
      <w:r w:rsidRPr="0035546B">
        <w:rPr>
          <w:rFonts w:ascii="Times New Roman" w:hAnsi="Times New Roman" w:cs="Times New Roman"/>
          <w:sz w:val="24"/>
          <w:szCs w:val="24"/>
          <w:lang w:val="ru-RU" w:eastAsia="bg-BG"/>
        </w:rPr>
        <w:t>влиза</w:t>
      </w: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в социалния свят, в познанието и творчеството;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Ø  Пълноценно детско развитие и възможност за успешна реализация;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Ø  Играта – </w:t>
      </w:r>
      <w:r w:rsidRPr="0035546B">
        <w:rPr>
          <w:rFonts w:ascii="Times New Roman" w:hAnsi="Times New Roman" w:cs="Times New Roman"/>
          <w:sz w:val="24"/>
          <w:szCs w:val="24"/>
          <w:lang w:val="ru-RU" w:eastAsia="bg-BG"/>
        </w:rPr>
        <w:t>стимулира</w:t>
      </w:r>
      <w:r w:rsidR="00B87568">
        <w:rPr>
          <w:rFonts w:ascii="Times New Roman" w:hAnsi="Times New Roman" w:cs="Times New Roman"/>
          <w:sz w:val="24"/>
          <w:szCs w:val="24"/>
          <w:lang w:val="ru-RU" w:eastAsia="bg-BG"/>
        </w:rPr>
        <w:t>ща</w:t>
      </w:r>
      <w:r w:rsidRPr="0035546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среда за изгр</w:t>
      </w:r>
      <w:r w:rsidRPr="0035546B">
        <w:rPr>
          <w:rFonts w:ascii="Times New Roman" w:hAnsi="Times New Roman" w:cs="Times New Roman"/>
          <w:sz w:val="24"/>
          <w:szCs w:val="24"/>
          <w:lang w:eastAsia="bg-BG"/>
        </w:rPr>
        <w:t>а</w:t>
      </w:r>
      <w:r w:rsidRPr="0035546B">
        <w:rPr>
          <w:rFonts w:ascii="Times New Roman" w:hAnsi="Times New Roman" w:cs="Times New Roman"/>
          <w:sz w:val="24"/>
          <w:szCs w:val="24"/>
          <w:lang w:val="ru-RU" w:eastAsia="bg-BG"/>
        </w:rPr>
        <w:t>ждане </w:t>
      </w:r>
      <w:r w:rsidRPr="0035546B">
        <w:rPr>
          <w:rFonts w:ascii="Times New Roman" w:hAnsi="Times New Roman" w:cs="Times New Roman"/>
          <w:sz w:val="24"/>
          <w:szCs w:val="24"/>
          <w:lang w:eastAsia="bg-BG"/>
        </w:rPr>
        <w:t>личността на детето;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Ø  Утвърждаване на националната идентичност;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2.3. Приоритети на Програмната система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lastRenderedPageBreak/>
        <w:t>Ø  Работа по проекти и други. Стимулиране творческо развитие на децата, на детската игра и познание; създаване на позитивна образователна среда;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Ø  Постигане на успешна социализация на детската личност в условията на детската градина на първо място чрез овладяване на български език;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Ø  Сътрудничество за създаване на поведенчески модели у деца и възрастни за създаване на благоприятна семейна и обществена среда на основата на ползотворен междукултурен диалог.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2.4. Основни принципни положения на програмната система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</w:t>
      </w:r>
    </w:p>
    <w:tbl>
      <w:tblPr>
        <w:tblW w:w="0" w:type="auto"/>
        <w:tblInd w:w="137" w:type="dxa"/>
        <w:shd w:val="clear" w:color="auto" w:fill="E3EEE0"/>
        <w:tblCellMar>
          <w:left w:w="0" w:type="dxa"/>
          <w:right w:w="0" w:type="dxa"/>
        </w:tblCellMar>
        <w:tblLook w:val="04A0"/>
      </w:tblPr>
      <w:tblGrid>
        <w:gridCol w:w="6946"/>
        <w:gridCol w:w="6911"/>
      </w:tblGrid>
      <w:tr w:rsidR="00AE7988" w:rsidRPr="0035546B" w:rsidTr="00AE7988"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Първа  възрастова група</w:t>
            </w:r>
          </w:p>
        </w:tc>
        <w:tc>
          <w:tcPr>
            <w:tcW w:w="69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Втора  възрастова група</w:t>
            </w:r>
          </w:p>
        </w:tc>
      </w:tr>
      <w:tr w:rsidR="00AE7988" w:rsidRPr="0035546B" w:rsidTr="00AE7988">
        <w:trPr>
          <w:trHeight w:val="4320"/>
        </w:trPr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осигуряване на равнопоставеност на всички деца при отчитане на индивидуалния им опит, възможности и темп на развитие;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развиване на самостоятелност, инициативност, стремеж към усъвършенстване и отговорност у детето;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формиране на умения за решаване на познавателни и практически задачи, за ориентиране в проблемни ситуации и откриването на решения на проблеми;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формиране на умения за работа в група;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откриване на творческите заложби у всяко дете и осигуряване на условия за разгръщане и проявяването им;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формиране на социални и комуникативни умения;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формиране на динамична система от представи, умения и отношения;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оптимално съчетаване на умствена и практическа работа;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осигуряване на максимална възможност за игра и физически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упражнения.</w:t>
            </w:r>
          </w:p>
        </w:tc>
        <w:tc>
          <w:tcPr>
            <w:tcW w:w="6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осигуряване възможности на всяко дете да изразява собственото си мнение и да отстоява своята позиция;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създаване на условия за разгръщане и изява на индивидуалния потенциал на всяко дете. Удовлетворяване на потребностите му за развитие, самочувствие, и самоувереност, спокойствие в общността на другите;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осмисляне на основни права и задължения и формиране на умения у детето да ги отстоява и спазва;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осигуряване на качествено възпитание и обучение и обучение на всички деца, съобразени с условията, в които се намират;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обучение с ясно изразен практически, приложен, продуктивни пресъздаващ характер с приоритет на формиране на когнитивни и речеви умения;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прилагане на педагогически технологии на обучение с ясно изразена интерактивна и иновационна насоченост, ориентирани по посока на самоутвърждаване на личността на детето и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развиване на неговата креативност.</w:t>
            </w:r>
          </w:p>
        </w:tc>
      </w:tr>
      <w:tr w:rsidR="00AE7988" w:rsidRPr="0035546B" w:rsidTr="00AE7988">
        <w:trPr>
          <w:trHeight w:val="216"/>
        </w:trPr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Трета възрастова група</w:t>
            </w:r>
          </w:p>
        </w:tc>
        <w:tc>
          <w:tcPr>
            <w:tcW w:w="6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Четвърта  възрастова група</w:t>
            </w:r>
          </w:p>
        </w:tc>
      </w:tr>
      <w:tr w:rsidR="00AE7988" w:rsidRPr="0035546B" w:rsidTr="00AE7988">
        <w:trPr>
          <w:trHeight w:val="213"/>
        </w:trPr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• утвърждаване на личността на детето в заобикалящата общност. Формиране на желание за сътрудничество и партниране, уважение и зачитане на чуждото мнение, толерантност и взаимодействие, подчинено на общи и различни цели; • осигуряване на възможности за всяко дете да изразява </w:t>
            </w: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собственото си мнение и да осъзнава и отстоява своята позиция; • ефективност на образователните технологии на основата на тясно обвързване на съвременната теория с конкретните педагогически практики; • осъществяване на взаимодействието между детето и педагога на основата на доверие и взаимно уважение; • превръщане на педагога в образец на подражание; • приоритетно изграждане на детска общност за извършване на съвместна работа като среда за активна социализация;</w:t>
            </w:r>
          </w:p>
        </w:tc>
        <w:tc>
          <w:tcPr>
            <w:tcW w:w="6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• балансирано взаимодействие между детската градина и училището, плавен преход от водещата игрова дейност към проявата на преднамерена познавателна активност и създаване на предпоставки за формиране на учебна дейност;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детето е център на педагогическото взаимодействие;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• създаване на детска общност, в която се зачита другият и се придобива опит за решаване на задачи и изпълняване на дейности заедно;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ориентация към творческия потенциал на детето и педагога;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оптимално интегриране на образователното съдържание в направленията от програмната система;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• осигуряване на равни шансове на всички деца.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</w:tbl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lastRenderedPageBreak/>
        <w:t> 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2.5. Очаквани резултати при реализиране на ПС.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val="en-US" w:eastAsia="bg-BG"/>
        </w:rPr>
        <w:t>Ø  </w:t>
      </w:r>
      <w:r w:rsidRPr="0035546B">
        <w:rPr>
          <w:rFonts w:ascii="Times New Roman" w:hAnsi="Times New Roman" w:cs="Times New Roman"/>
          <w:sz w:val="24"/>
          <w:szCs w:val="24"/>
          <w:lang w:eastAsia="bg-BG"/>
        </w:rPr>
        <w:t>Реализиране на ДОС в предучилищното образование;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val="en-US" w:eastAsia="bg-BG"/>
        </w:rPr>
        <w:t>Ø  </w:t>
      </w:r>
      <w:r w:rsidRPr="0035546B">
        <w:rPr>
          <w:rFonts w:ascii="Times New Roman" w:hAnsi="Times New Roman" w:cs="Times New Roman"/>
          <w:sz w:val="24"/>
          <w:szCs w:val="24"/>
          <w:lang w:eastAsia="bg-BG"/>
        </w:rPr>
        <w:t>Емоционален комфорт и успешна адаптация на децата -”вграждане” на детето чрез социализацията му в общността; чувство на общност към социалната среда;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val="en-US" w:eastAsia="bg-BG"/>
        </w:rPr>
        <w:t>Ø  </w:t>
      </w:r>
      <w:r w:rsidRPr="0035546B">
        <w:rPr>
          <w:rFonts w:ascii="Times New Roman" w:hAnsi="Times New Roman" w:cs="Times New Roman"/>
          <w:sz w:val="24"/>
          <w:szCs w:val="24"/>
          <w:lang w:eastAsia="bg-BG"/>
        </w:rPr>
        <w:t>Използване на нови педагогически технологии</w:t>
      </w:r>
      <w:r w:rsidRPr="0035546B">
        <w:rPr>
          <w:rFonts w:ascii="Times New Roman" w:hAnsi="Times New Roman" w:cs="Times New Roman"/>
          <w:sz w:val="24"/>
          <w:szCs w:val="24"/>
          <w:lang w:val="en-US" w:eastAsia="bg-BG"/>
        </w:rPr>
        <w:t>;  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val="en-US" w:eastAsia="bg-BG"/>
        </w:rPr>
        <w:t>Ø  </w:t>
      </w:r>
      <w:r w:rsidRPr="0035546B">
        <w:rPr>
          <w:rFonts w:ascii="Times New Roman" w:hAnsi="Times New Roman" w:cs="Times New Roman"/>
          <w:sz w:val="24"/>
          <w:szCs w:val="24"/>
          <w:lang w:eastAsia="bg-BG"/>
        </w:rPr>
        <w:t>Утвърждаванеконкурентноспособността на детската градина;</w:t>
      </w:r>
      <w:r w:rsidRPr="0035546B">
        <w:rPr>
          <w:rFonts w:ascii="Times New Roman" w:hAnsi="Times New Roman" w:cs="Times New Roman"/>
          <w:sz w:val="24"/>
          <w:szCs w:val="24"/>
          <w:lang w:val="en-US" w:eastAsia="bg-BG"/>
        </w:rPr>
        <w:t> 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val="en-US" w:eastAsia="bg-BG"/>
        </w:rPr>
        <w:t>Ø  </w:t>
      </w:r>
      <w:r w:rsidRPr="0035546B">
        <w:rPr>
          <w:rFonts w:ascii="Times New Roman" w:hAnsi="Times New Roman" w:cs="Times New Roman"/>
          <w:sz w:val="24"/>
          <w:szCs w:val="24"/>
          <w:lang w:eastAsia="bg-BG"/>
        </w:rPr>
        <w:t>Педагогизиране на родителската общност</w:t>
      </w:r>
      <w:r w:rsidRPr="0035546B">
        <w:rPr>
          <w:rFonts w:ascii="Times New Roman" w:hAnsi="Times New Roman" w:cs="Times New Roman"/>
          <w:sz w:val="24"/>
          <w:szCs w:val="24"/>
          <w:lang w:val="en-US" w:eastAsia="bg-BG"/>
        </w:rPr>
        <w:t>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III.          </w:t>
      </w:r>
      <w:r w:rsidRPr="0035546B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Концептуални идеи на програмната система.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Програмната система е създадена в името на детето, в помощ на учителя и в подкрепа на родителя. Тя подпомага учителя, за да осигури условия за пълноценно детско развитие, така че: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·       Детето да е спокойно, щастливо, уверено и успешно да навлиза в света, чрез игри, познание, радост и творчеството;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·       Учителят уверено и с удовлетворение да постига по- добри резултати в ежедневната си работа с децата и родителите;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·       Родителят да „израства” заедно с детето си, като го подкрепя в развитието, подпомага разгръщането на неговия потенциал.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Основните принципни положения, които за залегнали при организацията на педагогическия процес, при подбора и структурирането на образователното съдържание и провеждането на педагогическите ситуации са: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·       Детето – център и субект на педагогическото взаимодействие;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·       Детето е различно, уникално и неповторимо в този свят, както и вие – неговите учители и неговите родители;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·       Детето се развива само в интеракцията – дете-възрастен;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·        Отношението към детето – с уважение към неговата личност и подкрепа неговата индивидуалност;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·       Осигуряване на условия за равен старт на всички деца, базиран на възрастта и индивидуалните темпове на тяхното развитие;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·       Включване на „различното” дете в живота на група- та, чрез подкрепа и уважение от детския педагог, децата в групата и техните родители;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·       Уважение към различните етноси и култури;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lastRenderedPageBreak/>
        <w:t>·       Педагогическото взаимодействие е насочено към придобиване на съвкупност от компетентности – знания, умения и отношения, необходими за успешното преминаване на детето към училищното образование; утвърждаване на доброжелателно и самоуверено поведение при общуване си с връстници и възрастните;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·       Интегриране на образователното съдържание по всички образователни направления;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·       Проследяването на детските постижения е на основание на трите етапа на учебния процес: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   1) възприемане на информацията,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   2) разбиране,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   3) приложение на информацията в нови непознати ситуации и условия;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·       Отношението към родителите – индивиди, които са отговорни за развитието на потенциала на детето, за да може успешно да се справя в живота – е взаимно уважаващо се, толерантно и подкрепящо.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 Програмната система е цялостна концепция за развитието на детето с подходи и форми на педагогическо взаимодействие, подчинени на обща цел на предучилищното образование: полагане на основите за учене през целия живот, като се осигурява физическо, познавателно, езиково, духовно-нравствено, социално, емоционално и творческо развитие на детето, като се отчита значението на играта за детето.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 Очаквани резултати при реализиране на програмната система: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 • постигане целта на образователния процес в предучилищна възраст;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 • личностно и общо психично развитие на детето, чрез неговата индивидуална и групова игрова и познавателна дейност;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 • компетентно тематично разпределение на съдържанието по образователни направления за всяка възрастова група;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 • конкретизиране проследяването на резултатите от предучилищното образование;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 • ефективно сътрудничество между детската градина и родителите в процеса на възпитание, социализация и обучение на децата;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 • оптимални взаимодействия между детската градина и други педагогически специалисти и институциите, подпомагащи дейностите на детската градина.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</w:t>
      </w:r>
    </w:p>
    <w:p w:rsidR="00AE7988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</w:t>
      </w:r>
    </w:p>
    <w:p w:rsidR="00C00747" w:rsidRDefault="00C0074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00747" w:rsidRDefault="00C0074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00747" w:rsidRDefault="00C0074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00747" w:rsidRDefault="00C0074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00747" w:rsidRDefault="00C0074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00747" w:rsidRDefault="00C0074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00747" w:rsidRPr="0035546B" w:rsidRDefault="00C0074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val="en-US" w:eastAsia="bg-BG"/>
        </w:rPr>
        <w:lastRenderedPageBreak/>
        <w:t>IV</w:t>
      </w:r>
      <w:r w:rsidRPr="0035546B">
        <w:rPr>
          <w:rFonts w:ascii="Times New Roman" w:hAnsi="Times New Roman" w:cs="Times New Roman"/>
          <w:sz w:val="24"/>
          <w:szCs w:val="24"/>
          <w:lang w:eastAsia="bg-BG"/>
        </w:rPr>
        <w:t>.</w:t>
      </w:r>
      <w:r w:rsidRPr="0035546B">
        <w:rPr>
          <w:rFonts w:ascii="Times New Roman" w:hAnsi="Times New Roman" w:cs="Times New Roman"/>
          <w:sz w:val="24"/>
          <w:szCs w:val="24"/>
          <w:lang w:val="ru-RU" w:eastAsia="bg-BG"/>
        </w:rPr>
        <w:t>  </w:t>
      </w:r>
      <w:r w:rsidRPr="0035546B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Подходи и форми на педагогическо взаимодействие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4. 1. Подходи на педагогическо взаимодействие</w:t>
      </w:r>
    </w:p>
    <w:tbl>
      <w:tblPr>
        <w:tblW w:w="0" w:type="auto"/>
        <w:shd w:val="clear" w:color="auto" w:fill="E3EEE0"/>
        <w:tblCellMar>
          <w:left w:w="0" w:type="dxa"/>
          <w:right w:w="0" w:type="dxa"/>
        </w:tblCellMar>
        <w:tblLook w:val="04A0"/>
      </w:tblPr>
      <w:tblGrid>
        <w:gridCol w:w="2023"/>
        <w:gridCol w:w="12197"/>
      </w:tblGrid>
      <w:tr w:rsidR="00AE7988" w:rsidRPr="0035546B" w:rsidTr="00AE7988"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Личностен подход</w:t>
            </w:r>
          </w:p>
        </w:tc>
        <w:tc>
          <w:tcPr>
            <w:tcW w:w="122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Промяна в отношението на възрастните към детето - от обект на въздействие към субект на взаимодействие. Свобода на детето при избор на дейност и партньор в избраната от него дейност. Свобода на детето да променя средата съобразно потребностите си и творческите си интереси.</w:t>
            </w:r>
          </w:p>
        </w:tc>
      </w:tr>
      <w:tr w:rsidR="00AE7988" w:rsidRPr="0035546B" w:rsidTr="00AE7988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Индивидуален подход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Опознаване индивидуалните особености на детето и тяхното проявление в различни ситуации и в различни периоди от неговото израстване. Дълбоко проникване в постъпките на детето, проучване на неговите интереси и потребности, оценка на външните му възможности</w:t>
            </w:r>
          </w:p>
        </w:tc>
      </w:tr>
      <w:tr w:rsidR="00AE7988" w:rsidRPr="0035546B" w:rsidTr="00AE7988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Интегрален подход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Опознаване на заобикалящата действителност като единно цяло с множество сложни причинни връзки и зависимости. Тематична обвързаност на всички дейности в детската градина с глобални теми. Тематична подчиненост на темите, спираловидно подреждане на целите, преносимост на знанията и уменията, връзка между знания, умения, навици и правила на поведение.</w:t>
            </w:r>
          </w:p>
        </w:tc>
      </w:tr>
      <w:tr w:rsidR="00AE7988" w:rsidRPr="0035546B" w:rsidTr="00AE7988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Ситуационен подход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Оптимално съчетаване на планираните цели с конкретните ситуации. Създаване на условия за всяко дете спокойно да се ориентира в конкретната ситуация и да взема правилни решения. Постепенно формиране на умения у децата търпеливо да анализират конкретна ситуация, да степенуват трудностите и да изберат според своя личен опит и знания варианти за решение. Създаване на условия за реална оценка и самооценка на поведението на децата в конкретна ситуация.</w:t>
            </w:r>
          </w:p>
        </w:tc>
      </w:tr>
      <w:tr w:rsidR="00AE7988" w:rsidRPr="0035546B" w:rsidTr="00AE7988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Компетентностен подход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Процес и резултат на прогнозиране и формиране на качества – знания, умения, отношение,навици. Овладяване на ключови компетенции. …Детската градина – общност на учащи се</w:t>
            </w:r>
          </w:p>
        </w:tc>
      </w:tr>
      <w:tr w:rsidR="00AE7988" w:rsidRPr="0035546B" w:rsidTr="00AE7988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Други подходи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Диференциран подход Кооперативно учене Интеркултурно образование Конструктивен подход Креативност и успеваемост Използване на Е- технологии</w:t>
            </w:r>
          </w:p>
        </w:tc>
      </w:tr>
    </w:tbl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4. 2. Основни форми на педагогическото взаимодействие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 При използването на формите на педагогическо взаимодействие, детският учител се съобразява със: степента на развитие на децата в групата, възрастови особености, потребности и интереси за постигане на целта – цялостно развитие на детето.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 Педагогическата ситуация - Основната форма на педагогическо взаимодействие, която се организира в учебно време и осигурява постигането на компетентностите. Протича предимно под формата на игра. Педагогически ситуации се провеждат по всички образователни направления - български език и литература, математика, околен свят, изобразително изкуство, музика, конструиране и технологии и физическа култура. Чрез нея се интегрират двата процеса – на възпитание и обучение, съобразени с играта и личният предметно-практическият опит на детето в групата.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  Продължителността на една педагогическа ситуация по преценка на учителя е:</w:t>
      </w:r>
    </w:p>
    <w:p w:rsidR="00CC2977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Ø  от 15 до 20 минути - за първа и за втора възрастова група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lastRenderedPageBreak/>
        <w:t>Ø  от 20 до 30 минути - за трета и за четвърта възрастова група.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4. 3. Допълнителни форми на педагогическото взаимодействие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 Допълнителни форми - организират се ежедневно извън педагогическите ситуации. Чрез тях се разширяват и усъвършенстват отделни компетентности и се допринася за личностното развитие и за разнообразяване живота на децата.</w:t>
      </w:r>
    </w:p>
    <w:p w:rsidR="00CC2977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</w:t>
      </w: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Те са незадължителни, нерегламентирани във времето педагогически ситуации: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lastRenderedPageBreak/>
        <w:t>Ø  с цяла детска група; -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Ø  с малка детска група;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Ø  индивидуално с отделни деца.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Допълнителните форми са свързани и с цялостната организация на деня в детската група. Организират се по преценка на учителя в съответствие с интересите и потребностите на децата.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Видове допълнителни форми: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Ø  самостоятелна дейност по избор на детето;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Ø  дейности организирани от учителя – различни видове игри, състезания, конкурси, екскурзии, спортни празници, тържества, развлечения, наблюдения на обекти от околната среда.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В неучебно време се провежда само допълнителни форми на педагогическо взаимодействие.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i/>
          <w:iCs/>
          <w:sz w:val="24"/>
          <w:szCs w:val="24"/>
          <w:lang w:val="en-US" w:eastAsia="bg-BG"/>
        </w:rPr>
        <w:t>V</w:t>
      </w:r>
      <w:r w:rsidRPr="0035546B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. Разпределяне формите на педагогическо взаимодействие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5. 1. Седмичен брой на педагогическите ситуации по образователни направления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Разпределение на педагогическите ситуации – конкретното разпределяне на педагогическите ситуации по образователни направления се осъществява в седмично разпределение. То се разработва преди началото на учебната година от педагогическите екипи по възрастови групи и се утвърждава от директора на детската градина. За постигане на седемте компетентностите общия брой педагогически ситуации по възрастови групи за детската градина за ПЪРВА и ВТОРА ГРУПИ е на минималния брой, а за ТРЕТА и ЧЕТВЪРТА ГРУПА над минималния брой педагогически ситуации.  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</w:t>
      </w:r>
    </w:p>
    <w:tbl>
      <w:tblPr>
        <w:tblW w:w="0" w:type="auto"/>
        <w:shd w:val="clear" w:color="auto" w:fill="E3EEE0"/>
        <w:tblCellMar>
          <w:left w:w="0" w:type="dxa"/>
          <w:right w:w="0" w:type="dxa"/>
        </w:tblCellMar>
        <w:tblLook w:val="04A0"/>
      </w:tblPr>
      <w:tblGrid>
        <w:gridCol w:w="1838"/>
        <w:gridCol w:w="1701"/>
        <w:gridCol w:w="1559"/>
        <w:gridCol w:w="1244"/>
        <w:gridCol w:w="1756"/>
        <w:gridCol w:w="1700"/>
        <w:gridCol w:w="1554"/>
        <w:gridCol w:w="1166"/>
        <w:gridCol w:w="1476"/>
      </w:tblGrid>
      <w:tr w:rsidR="00AE7988" w:rsidRPr="0035546B" w:rsidTr="00AE7988">
        <w:tc>
          <w:tcPr>
            <w:tcW w:w="18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Възрастова група</w:t>
            </w:r>
          </w:p>
        </w:tc>
        <w:tc>
          <w:tcPr>
            <w:tcW w:w="1068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Брой на педагогическите ситуации по образователни направления</w:t>
            </w:r>
          </w:p>
        </w:tc>
        <w:tc>
          <w:tcPr>
            <w:tcW w:w="14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Общо за 1 седмица</w:t>
            </w:r>
          </w:p>
        </w:tc>
      </w:tr>
      <w:tr w:rsidR="00AE7988" w:rsidRPr="0035546B" w:rsidTr="00AE798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3EEE0"/>
            <w:vAlign w:val="center"/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Околен свят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Изобразително изкуства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Конструиране и технологии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Физическо възпитание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vAlign w:val="center"/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E7988" w:rsidRPr="0035546B" w:rsidTr="00AE7988"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Първа група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</w:tr>
      <w:tr w:rsidR="00AE7988" w:rsidRPr="0035546B" w:rsidTr="00AE7988"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Втора група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3879C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</w:tr>
      <w:tr w:rsidR="00AE7988" w:rsidRPr="0035546B" w:rsidTr="00AE7988"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Трета група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</w:tr>
      <w:tr w:rsidR="00AE7988" w:rsidRPr="0035546B" w:rsidTr="00AE7988">
        <w:trPr>
          <w:trHeight w:val="302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Четвърта група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</w:tr>
    </w:tbl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5. 2. Примерна дневна организация на педагогическо взаимодействие при целодневна организация в учебно време.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Дневният режим е примерен и определените в него дейности може да се променят в съответствие с интересите и потребностите на децата.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lastRenderedPageBreak/>
        <w:t> 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</w:t>
      </w:r>
    </w:p>
    <w:p w:rsidR="00AE7988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ПРИМЕРЕН ДНЕВЕН РЕЖИМ за ПЪРВА и ВТОРА ВЪЗРАСТОВИ ГРУПИ</w:t>
      </w:r>
    </w:p>
    <w:p w:rsidR="00C00747" w:rsidRPr="0035546B" w:rsidRDefault="00C0074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shd w:val="clear" w:color="auto" w:fill="E3EEE0"/>
        <w:tblCellMar>
          <w:left w:w="0" w:type="dxa"/>
          <w:right w:w="0" w:type="dxa"/>
        </w:tblCellMar>
        <w:tblLook w:val="04A0"/>
      </w:tblPr>
      <w:tblGrid>
        <w:gridCol w:w="1555"/>
        <w:gridCol w:w="5441"/>
        <w:gridCol w:w="1788"/>
        <w:gridCol w:w="5210"/>
      </w:tblGrid>
      <w:tr w:rsidR="00AE7988" w:rsidRPr="0035546B" w:rsidTr="00AE7988">
        <w:tc>
          <w:tcPr>
            <w:tcW w:w="69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 УЧЕБНО ВРЕМЕ – 15 септември – 31 май</w:t>
            </w:r>
          </w:p>
        </w:tc>
        <w:tc>
          <w:tcPr>
            <w:tcW w:w="69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 НЕУЧЕБНО ВРЕМЕ – 01 юни – 14 септември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Часови интервал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Основни и допълнителни форми на педагогическо взаимодействие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Часови интервал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Основни и допълнителни форми на педагогическо взаимодействие</w:t>
            </w:r>
          </w:p>
        </w:tc>
      </w:tr>
      <w:tr w:rsidR="00AE7988" w:rsidRPr="0035546B" w:rsidTr="00AE7988">
        <w:trPr>
          <w:trHeight w:val="332"/>
        </w:trPr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6417DF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="00AE7988"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30</w:t>
            </w:r>
            <w:r w:rsidR="00AE7988"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– </w:t>
            </w:r>
            <w:r w:rsidR="00753AFA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8</w:t>
            </w:r>
            <w:r w:rsidR="00AE7988"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="00753AFA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Прием на децата. Дейност по избор на децата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7.00 – </w:t>
            </w:r>
            <w:r w:rsidR="00753AFA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9</w:t>
            </w: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:</w:t>
            </w:r>
            <w:r w:rsidR="00753AFA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0</w:t>
            </w: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Прием на децата. Дейност по избор на децата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8:30 – 8.45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Утринно раздвижване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8:30 – 8.45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Утринно раздвижване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8:45 – 9.00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Закуска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08:45 – 09:00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Закуска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9:00 – 9.45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Педагогически ситуации, съобразно седмичното тематично разпределение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9:00 – 10:00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Допълнителни дейности/Игри.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Дейности организирани от учителя и по избор на децата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10:00 – 10:15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Подкрепителна закуска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10:00– 10:15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Подкрепителна закуска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10:15 – 12:00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Допълнителни дейности, организирани от учителя, по избор на децата, школи по интереси.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10:15 – 12:00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Дейност по избор, игри, развлечения.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12:00 – 13:00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Обяд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12:00 – 13:00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Обяд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13:00 – 15:30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Следобедна почивка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13:00 – 15:30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Следобедна почивка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15:30 – 16:00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Самообслужване след сън. Подвижни игри след сън.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15:30 – 16:00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Самообслужване след сън.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Подвижни игри след сън.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16:00 – 16:20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Закуска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16:00 – 16:20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Закуска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16:20 – 16:40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Педагогически ситуации, съобразно седмичното разписание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16:20 – 18:00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Допълнителни дейности.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Игри. Дейности  по избор.  Изпращане.</w:t>
            </w:r>
          </w:p>
        </w:tc>
      </w:tr>
      <w:tr w:rsidR="00AE7988" w:rsidRPr="0035546B" w:rsidTr="00AE7988">
        <w:trPr>
          <w:trHeight w:val="510"/>
        </w:trPr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D13EA6" w:rsidRDefault="00D13EA6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D13EA6" w:rsidRDefault="00D13EA6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D13EA6" w:rsidRDefault="00D13EA6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D13EA6" w:rsidRDefault="00D13EA6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D13EA6" w:rsidRDefault="00D13EA6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D13EA6" w:rsidRDefault="00D13EA6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D13EA6" w:rsidRDefault="00D13EA6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D13EA6" w:rsidRDefault="00D13EA6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D13EA6" w:rsidRDefault="00D13EA6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D13EA6" w:rsidRPr="0035546B" w:rsidRDefault="00D13EA6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Допълнителни дейности, организирани от учителя, по избор на децата, школи по интереси.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Изпращане.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</w:tbl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</w:t>
      </w:r>
    </w:p>
    <w:p w:rsidR="00AE7988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ПРИМЕРЕН ДНЕВЕН РЕЖИМ за ТРЕТА и ЧЕТВЪРТА ВЪЗРАСТОВИ ГРУПИ</w:t>
      </w:r>
    </w:p>
    <w:p w:rsidR="00C00747" w:rsidRPr="0035546B" w:rsidRDefault="00C00747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shd w:val="clear" w:color="auto" w:fill="E3EEE0"/>
        <w:tblCellMar>
          <w:left w:w="0" w:type="dxa"/>
          <w:right w:w="0" w:type="dxa"/>
        </w:tblCellMar>
        <w:tblLook w:val="04A0"/>
      </w:tblPr>
      <w:tblGrid>
        <w:gridCol w:w="1555"/>
        <w:gridCol w:w="5441"/>
        <w:gridCol w:w="1788"/>
        <w:gridCol w:w="5210"/>
      </w:tblGrid>
      <w:tr w:rsidR="00AE7988" w:rsidRPr="0035546B" w:rsidTr="00AE7988">
        <w:tc>
          <w:tcPr>
            <w:tcW w:w="69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 УЧЕБНО ВРЕМЕ – 15 септември – 31 май</w:t>
            </w:r>
          </w:p>
        </w:tc>
        <w:tc>
          <w:tcPr>
            <w:tcW w:w="69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 НЕУЧЕБНО ВРЕМЕ – 01 юни – 14 септември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Часови интервал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Основни и допълнителни форми на педагогическо взаимодействие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Часови интервал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Основни и допълнителни форми на педагогическо взаимодействие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126575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6.30</w:t>
            </w:r>
            <w:r w:rsidR="00AE7988"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.00 – 8.30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Прием на децата. Дейност по избор на децата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126575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="00AE7988"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30</w:t>
            </w:r>
            <w:r w:rsidR="00AE7988"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– 8.30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Прием на децата. Дейност по избор на децата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8:30 – 8.50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Утринно раздвижване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8:30 – 8.50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Утринно раздвижване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8.50 – 9.00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Закуска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8:50 – 9.00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Закуска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09:00 – 10.00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Педагогически ситуации, съобразно седмичното разписание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09:00 –10.00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Допълнителни дейности/Игри. Дейности организирани от учителя и по избор на децата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10:00 – 10:10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Подкрепителна закуска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10:00 – 10:10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Подкрепителна закуска</w:t>
            </w:r>
          </w:p>
        </w:tc>
      </w:tr>
      <w:tr w:rsidR="00AE7988" w:rsidRPr="0035546B" w:rsidTr="00AE7988">
        <w:trPr>
          <w:trHeight w:val="330"/>
        </w:trPr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10:10 – 11.00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Педагогически ситуации, съобразно седмичното разписание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10:10 – 12.30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Дейност по избор, игри, развлечения.</w:t>
            </w:r>
          </w:p>
        </w:tc>
      </w:tr>
      <w:tr w:rsidR="00AE7988" w:rsidRPr="0035546B" w:rsidTr="00AE7988">
        <w:trPr>
          <w:trHeight w:val="225"/>
        </w:trPr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11.00 – 12:30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Допълнителни дейности, организирани от учителя, по избор на децата, школи по интереси.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12:30 – 13:00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Обяд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12:30 – 13:00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Обяд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13:00 – 15:00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Подготовка за следобедна почивка и следобедна почивка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13:00 – 15:00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Подготовка за следобедна почивка и следобедна почивка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15:00 – 15:30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15.30 – 16.00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Самообслужване след сън.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Подвижни игри след сън.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15:00 – 15.30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15.30 – 16.00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Самообслужване след сън.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Подвижни игри след сън.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16.00 – 16:20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Закуска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16:00 – 16:20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Закуска</w:t>
            </w:r>
          </w:p>
        </w:tc>
      </w:tr>
      <w:tr w:rsidR="00AE7988" w:rsidRPr="0035546B" w:rsidTr="00AE7988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16:20 – 17.00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Педагогически ситуации, съобразно седмичното разписание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16:20 – 17:30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Допълнителни дейности</w:t>
            </w:r>
          </w:p>
        </w:tc>
      </w:tr>
      <w:tr w:rsidR="00AE7988" w:rsidRPr="0035546B" w:rsidTr="00AE7988">
        <w:trPr>
          <w:trHeight w:val="510"/>
        </w:trPr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17:00 – 18:</w:t>
            </w:r>
            <w:r w:rsidR="00EA64AE"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Допълнителни дейности, организирани от учителя, по избор на децата, школи по интереси. Изпращане.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17.30 – 18:</w:t>
            </w:r>
            <w:r w:rsidR="00EA64AE"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Игри. Дейности организирани от учителя и по избор на децата.</w:t>
            </w:r>
          </w:p>
          <w:p w:rsidR="00AE7988" w:rsidRPr="0035546B" w:rsidRDefault="00AE7988" w:rsidP="00AE79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35546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Изпращане.</w:t>
            </w:r>
          </w:p>
        </w:tc>
      </w:tr>
    </w:tbl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Съотношението между основните и допълнителни форми за различните възрастови групи ще варира в зависимост от интересите и потребностите на децата в групата и изглежда приблизително така: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За първа възрастова група     -  2 : 2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втора възрастова група         -  2 : 4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подготвителна група на 5 г.   -  3 : 2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подготвителна група на 6 г.   -  3 : 2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</w:t>
      </w:r>
      <w:r w:rsidRPr="0035546B">
        <w:rPr>
          <w:rFonts w:ascii="Times New Roman" w:hAnsi="Times New Roman" w:cs="Times New Roman"/>
          <w:i/>
          <w:iCs/>
          <w:sz w:val="24"/>
          <w:szCs w:val="24"/>
          <w:lang w:val="en-US" w:eastAsia="bg-BG"/>
        </w:rPr>
        <w:t>VI</w:t>
      </w:r>
      <w:r w:rsidRPr="0035546B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. Годишни тематични разпределения на групите по образователни направления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Тематичните разпределения са разработени от учителските екипи на всяка възрастова група, опирайки се на ДОС и спецификата на образователната среда. Осигурено е ритмично и балансирано разпределение на съдържанието по образователното направление за цялостно развитие на детската личност и придобиване на съвкупност от компетентности - знания, умения и отношения.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i/>
          <w:iCs/>
          <w:sz w:val="24"/>
          <w:szCs w:val="24"/>
          <w:lang w:val="en-US" w:eastAsia="bg-BG"/>
        </w:rPr>
        <w:t>VII</w:t>
      </w:r>
      <w:r w:rsidRPr="0035546B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.  Проследяване на резултатите от постиженията на децата – същност, методи и форми.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      В съответствие с актуалните изисквания към образованието на децата особена значимост придобива дейността на учителя, насочена към диагностика на резултатите от образователния процес. Като се има предвид, че предучилищния период е най – пластичната възраст, важно е да се отчитат динамичните изменения, които стават във възрастовото и индивидуалното развитие на детето – да се проследяват постиженията на всяко дете. Своеобразието на тази дейност на учителя се изразява преди всичко в това, че тя е вградена в текущото педагогическо общуване. Това на практика се осъществява чрез включване в конкретни ситуации на задачи за проследяване на резултатите от образователните направления.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Методи и форми за проследяване на постиженията на децата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 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val="en-US" w:eastAsia="bg-BG"/>
        </w:rPr>
        <w:t>Текущи: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1.Интерактивни методи: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-       Ситуационни</w:t>
      </w:r>
      <w:r w:rsidRPr="0035546B">
        <w:rPr>
          <w:rFonts w:ascii="Times New Roman" w:hAnsi="Times New Roman" w:cs="Times New Roman"/>
          <w:sz w:val="24"/>
          <w:szCs w:val="24"/>
          <w:lang w:val="en-US" w:eastAsia="bg-BG"/>
        </w:rPr>
        <w:t> (</w:t>
      </w:r>
      <w:r w:rsidRPr="0035546B">
        <w:rPr>
          <w:rFonts w:ascii="Times New Roman" w:hAnsi="Times New Roman" w:cs="Times New Roman"/>
          <w:sz w:val="24"/>
          <w:szCs w:val="24"/>
          <w:lang w:eastAsia="bg-BG"/>
        </w:rPr>
        <w:t>кауза, игра и др.)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-       Дискусионни (анкета, беседа, дискусия, обсъждане, обяснение и др.)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2.     Предметно – оперативни методи: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-       Обследване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-       Конструиране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lastRenderedPageBreak/>
        <w:t>-       Предметни игри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-       Предметно моделиране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-       Дидактични упражнение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-       Разглеждане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-       Описание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Практико – изпробващи методи: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-       Експериментиране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-       Дидактични игри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-       Конструиране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-       Етюди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-       Словесни игри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-       Предметно-схематично и графично моделиране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Игрово – преобразуващи методи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-       Всички видове игри – конструктивни, театрализирани, сюжетно-ролеви, дидактични, музикални и подвижни.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Информационно – познавателни методи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-       Наблюдение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-       Демонстрация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sz w:val="24"/>
          <w:szCs w:val="24"/>
          <w:lang w:eastAsia="bg-BG"/>
        </w:rPr>
        <w:t>-       Разказ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-       Беседа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-       Драматизация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-       Оценяване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-       Словесни игри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-       Аудио-визуално възприемане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-       Обсъждане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-       Казус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Периодични: в началото и в края на учебното време: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-       Тестове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-       Диагностика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bg-BG"/>
        </w:rPr>
        <w:t>VIII</w:t>
      </w:r>
      <w:r w:rsidRPr="0035546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. Механизъм за взаимодействие между участниците в предучилищното образование .Форми на сътрудничество и взаимодействие между детската градина и семейството.</w:t>
      </w:r>
    </w:p>
    <w:p w:rsidR="00126575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          Принципи на взаимодействие – взаимно доверие, уважение на различията, хуманизъм и толерантност, равнопоставеност, прозрачност, информираност, ангажираност, отговорност, демократичност, диалог, подкрепа без предразсъдъци, положителна нагласа.      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 1. Сътрудничество и взаимодействие между детска градина и семейство е от значение за адаптирането на детето към правилата на образователната институция и за развиване на самоувереност и чувство за принадлежност. Постига се на две нива - ниво група и на ниво детска градина.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      1.1.Основни форми на сътрудничество и взаимодействие са: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      1.1.1. Индивидуални форми на сътрудничество – провежда се по договаряне, по инициатива на родители и учители.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Ø  Индивидуални разговор – обмен на идеи още преди приема на детето и при постъпване с опознавателна цел - информативен разговор с цел запознаване на родителя с резултати от предучилищното образование - среща, разговор, когато конкретна ситуация го прави необходима - Рутинни разговори – с цел информация за промени в детското развитие и поведение.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Ø   Индивидуални консултации - ежедневни и в определения за ДГ ден за консултации. Провеждат се по инициатива на учители ( за споделяне на наблюдавани затруднения, които изискват намеса на външен експерт) или родители.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Ø  Други индивидуални форми – телефонно обаждане, съобщение по имейл, съобщение със средства на интернет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       1.1.2. Групови форми на сътрудничество с родителите 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Ø  родителските срещи – фиксирани в плана за сътрудничество и взаимодействие на всяка възрастова група;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Ø  училище за родители - група за подкрепа на родители – обучения, тренинги, делови и ролеви игри, споделяне и обмяна на идеи и опит;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       1.1.3. Включване на родителите в процеса на предучилищното образование: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Ø  участие в изготвяне на годишен план на групата за сътрудничество и взаимодействие Детска градина – Семейство;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Ø  участие в дни на отворени врати и съвместни мероприятия;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Ø   празници и мероприятия от плана за сътрудничество и взаимодействие на всяка възрастова група и на ДГ;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       1.2. Други форми на комуникация: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Ø  правила на групата;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Ø  информационни табла в детските групи за образователен акцент и тема на седмицата, предложения за съвместни игри, полезна информация, детско творчество, апели и послания;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Ø  Опознават съдържанието на педагогическия процес и на ежедневието в ДГ;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Ø  Обменят информация не само с педагога, но и помежду си;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Ø  Укрепват родителска общност като важна институция;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 xml:space="preserve">Ø  Информация в сайт на ДГ, фейсбук на ДГ и </w:t>
      </w:r>
      <w:r w:rsidR="00126575"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 xml:space="preserve">затворени </w:t>
      </w: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груп</w:t>
      </w:r>
      <w:r w:rsidR="00126575"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и</w:t>
      </w: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 xml:space="preserve"> – за събития, детски успехи;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Ø  анкети, въпросници;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Ø  детско портфолио.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     Родителите и Учителите имат споделени отговорности относно детето, които реализират в сътрудничество в името на Детето.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2. Сътрудничество между детска градина и други педагогически специалисти и институции, подпомагащи дейностите на детската градина.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 xml:space="preserve">       2.1. Сътрудничество с РУО и Община </w:t>
      </w:r>
      <w:r w:rsidR="00126575"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Самоков</w:t>
      </w: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 xml:space="preserve"> – координиране на дейности, информираност, подкрепа и корекции, проектни предложения, кариерно развитие на педагогическите кадри, финансиране, оценка за законосъобразност и целесъобразност.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5546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      2.2. Сътрудничество със социални, здравни, културно – просветни институции, неправителствени организации и фирми - помощ при реализиране на различни мероприятия и дейности, обогатяване формите на педагогическо взаимодействие, подкрепа на потребностите и интересите на децата.</w:t>
      </w:r>
    </w:p>
    <w:p w:rsidR="00AE7988" w:rsidRPr="0035546B" w:rsidRDefault="00AE7988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546B" w:rsidRPr="0035546B" w:rsidRDefault="0035546B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546B" w:rsidRPr="0035546B" w:rsidRDefault="0035546B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546B" w:rsidRPr="0035546B" w:rsidRDefault="0035546B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546B" w:rsidRPr="0035546B" w:rsidRDefault="0035546B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546B" w:rsidRPr="0035546B" w:rsidRDefault="0035546B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546B" w:rsidRPr="0035546B" w:rsidRDefault="0035546B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C" w:rsidRDefault="0061013C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C" w:rsidRDefault="0061013C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C" w:rsidRDefault="0061013C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C" w:rsidRDefault="0061013C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C" w:rsidRDefault="0061013C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C" w:rsidRDefault="0061013C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C" w:rsidRDefault="0061013C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C" w:rsidRDefault="0061013C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13EA6" w:rsidRDefault="00D13EA6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C" w:rsidRDefault="0061013C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C" w:rsidRDefault="0061013C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C" w:rsidRDefault="0061013C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C" w:rsidRDefault="0061013C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13C" w:rsidRDefault="0061013C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C2977" w:rsidRDefault="00CC2977" w:rsidP="00AE798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7951" w:rsidRDefault="00A47951" w:rsidP="00C41B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6C09" w:rsidRPr="00A47951" w:rsidRDefault="00B06C09" w:rsidP="00B06C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951">
        <w:rPr>
          <w:rFonts w:ascii="Times New Roman" w:hAnsi="Times New Roman" w:cs="Times New Roman"/>
          <w:b/>
          <w:sz w:val="24"/>
          <w:szCs w:val="24"/>
        </w:rPr>
        <w:lastRenderedPageBreak/>
        <w:t>СЕДМИЧНО РАЗПИСАНИЕ НА СИТУАЦИИТЕ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7951">
        <w:rPr>
          <w:rFonts w:ascii="Times New Roman" w:hAnsi="Times New Roman" w:cs="Times New Roman"/>
          <w:b/>
          <w:sz w:val="24"/>
          <w:szCs w:val="24"/>
        </w:rPr>
        <w:t>КЪМ ПРОГРАМНА СИСТЕМА „ЗЛАТНО КЛЮЧЕ”</w:t>
      </w:r>
    </w:p>
    <w:p w:rsidR="00B06C09" w:rsidRPr="00A47951" w:rsidRDefault="00B06C09" w:rsidP="00B06C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951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ПЪРВА</w:t>
      </w:r>
      <w:r w:rsidRPr="00A47951">
        <w:rPr>
          <w:rFonts w:ascii="Times New Roman" w:hAnsi="Times New Roman" w:cs="Times New Roman"/>
          <w:b/>
          <w:sz w:val="24"/>
          <w:szCs w:val="24"/>
        </w:rPr>
        <w:t xml:space="preserve"> ВЪЗРАСТОВА ГРУПА</w:t>
      </w:r>
      <w:r>
        <w:rPr>
          <w:rFonts w:ascii="Times New Roman" w:hAnsi="Times New Roman" w:cs="Times New Roman"/>
          <w:b/>
          <w:sz w:val="24"/>
          <w:szCs w:val="24"/>
        </w:rPr>
        <w:t xml:space="preserve"> „СМЪРФОВЕ”</w:t>
      </w:r>
    </w:p>
    <w:p w:rsidR="00A47951" w:rsidRPr="00A47951" w:rsidRDefault="00A47951" w:rsidP="00A4795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951" w:rsidRPr="00A47951" w:rsidRDefault="00A47951" w:rsidP="00A4795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951" w:rsidRPr="00A47951" w:rsidRDefault="00A47951" w:rsidP="00A4795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951" w:rsidRPr="00CB7FCD" w:rsidRDefault="00A47951" w:rsidP="00A4795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15AB" w:rsidRPr="00C615AB" w:rsidRDefault="00C615AB" w:rsidP="00C615AB">
      <w:pPr>
        <w:suppressAutoHyphens/>
        <w:autoSpaceDN w:val="0"/>
        <w:spacing w:line="27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</w:rPr>
      </w:pPr>
    </w:p>
    <w:tbl>
      <w:tblPr>
        <w:tblW w:w="12753" w:type="dxa"/>
        <w:tblCellMar>
          <w:left w:w="10" w:type="dxa"/>
          <w:right w:w="10" w:type="dxa"/>
        </w:tblCellMar>
        <w:tblLook w:val="0000"/>
      </w:tblPr>
      <w:tblGrid>
        <w:gridCol w:w="4010"/>
        <w:gridCol w:w="1600"/>
        <w:gridCol w:w="1769"/>
        <w:gridCol w:w="2263"/>
        <w:gridCol w:w="3111"/>
      </w:tblGrid>
      <w:tr w:rsidR="00C615AB" w:rsidRPr="00B06C09" w:rsidTr="00C615AB">
        <w:trPr>
          <w:trHeight w:val="372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  <w:r w:rsidRPr="00B06C0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Понеделник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  <w:r w:rsidRPr="00B06C0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Вторник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  <w:r w:rsidRPr="00B06C0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Сряда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  <w:r w:rsidRPr="00B06C0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Четвъртък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  <w:r w:rsidRPr="00B06C0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Петък</w:t>
            </w:r>
          </w:p>
        </w:tc>
      </w:tr>
      <w:tr w:rsidR="00C615AB" w:rsidRPr="00B06C09" w:rsidTr="00C615AB">
        <w:trPr>
          <w:trHeight w:val="1137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numPr>
                <w:ilvl w:val="0"/>
                <w:numId w:val="1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  <w:r w:rsidRPr="00B06C0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Математика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  <w:r w:rsidRPr="00B06C0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1.Физкултура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  <w:r w:rsidRPr="00B06C0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1. Околен свят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  <w:r w:rsidRPr="00B06C0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1. Български език и литература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  <w:r w:rsidRPr="00B06C0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1.Физкултура</w:t>
            </w:r>
          </w:p>
        </w:tc>
      </w:tr>
      <w:tr w:rsidR="00C615AB" w:rsidRPr="00B06C09" w:rsidTr="00C615AB">
        <w:trPr>
          <w:trHeight w:val="765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numPr>
                <w:ilvl w:val="0"/>
                <w:numId w:val="1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  <w:r w:rsidRPr="00B06C0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Изобразително изкуство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  <w:r w:rsidRPr="00B06C0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2.Ки Т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  <w:r w:rsidRPr="00B06C0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2.Музика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  <w:r w:rsidRPr="00B06C0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2.Физкултура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  <w:r w:rsidRPr="00B06C0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2.Изобразително изкуство</w:t>
            </w:r>
          </w:p>
        </w:tc>
      </w:tr>
      <w:tr w:rsidR="00C615AB" w:rsidRPr="00B06C09" w:rsidTr="00C615AB">
        <w:trPr>
          <w:trHeight w:val="372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numPr>
                <w:ilvl w:val="0"/>
                <w:numId w:val="1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  <w:r w:rsidRPr="00B06C0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Музика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5AB" w:rsidRPr="00B06C09" w:rsidRDefault="00C615AB" w:rsidP="00C615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</w:p>
        </w:tc>
      </w:tr>
    </w:tbl>
    <w:p w:rsidR="00C615AB" w:rsidRPr="00B06C09" w:rsidRDefault="00C615AB" w:rsidP="00C615AB">
      <w:pPr>
        <w:suppressAutoHyphens/>
        <w:autoSpaceDN w:val="0"/>
        <w:spacing w:line="276" w:lineRule="auto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</w:rPr>
      </w:pPr>
    </w:p>
    <w:p w:rsidR="00A47951" w:rsidRDefault="00A47951" w:rsidP="00A479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951" w:rsidRDefault="00A47951" w:rsidP="00A47951">
      <w:pPr>
        <w:rPr>
          <w:rFonts w:ascii="Times New Roman" w:hAnsi="Times New Roman" w:cs="Times New Roman"/>
          <w:b/>
          <w:sz w:val="24"/>
          <w:szCs w:val="24"/>
        </w:rPr>
      </w:pPr>
    </w:p>
    <w:p w:rsidR="00B06C09" w:rsidRPr="00B06C09" w:rsidRDefault="00B06C09" w:rsidP="00B06C09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6C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Изготвил: ст. учител  Цветанка Вълчева</w:t>
      </w:r>
    </w:p>
    <w:p w:rsidR="00B06C09" w:rsidRPr="00B06C09" w:rsidRDefault="00B06C09" w:rsidP="00B06C09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6C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ст. учител Ася Гьошева</w:t>
      </w:r>
    </w:p>
    <w:p w:rsidR="00C615AB" w:rsidRPr="00B06C09" w:rsidRDefault="00C615AB" w:rsidP="00A47951">
      <w:pPr>
        <w:rPr>
          <w:rFonts w:ascii="Times New Roman" w:hAnsi="Times New Roman" w:cs="Times New Roman"/>
          <w:b/>
          <w:sz w:val="24"/>
          <w:szCs w:val="24"/>
        </w:rPr>
      </w:pPr>
    </w:p>
    <w:p w:rsidR="00B06C09" w:rsidRDefault="00B06C09" w:rsidP="00A47951">
      <w:pPr>
        <w:rPr>
          <w:rFonts w:ascii="Times New Roman" w:hAnsi="Times New Roman" w:cs="Times New Roman"/>
          <w:b/>
          <w:sz w:val="24"/>
          <w:szCs w:val="24"/>
        </w:rPr>
      </w:pPr>
    </w:p>
    <w:p w:rsidR="00B06C09" w:rsidRDefault="00B06C09" w:rsidP="00A47951">
      <w:pPr>
        <w:rPr>
          <w:rFonts w:ascii="Times New Roman" w:hAnsi="Times New Roman" w:cs="Times New Roman"/>
          <w:b/>
          <w:sz w:val="24"/>
          <w:szCs w:val="24"/>
        </w:rPr>
      </w:pPr>
    </w:p>
    <w:p w:rsidR="00B06C09" w:rsidRDefault="00B06C09" w:rsidP="00A47951">
      <w:pPr>
        <w:rPr>
          <w:rFonts w:ascii="Times New Roman" w:hAnsi="Times New Roman" w:cs="Times New Roman"/>
          <w:b/>
          <w:sz w:val="24"/>
          <w:szCs w:val="24"/>
        </w:rPr>
      </w:pPr>
    </w:p>
    <w:p w:rsidR="00A47951" w:rsidRPr="00A47951" w:rsidRDefault="00A47951" w:rsidP="00B06C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951">
        <w:rPr>
          <w:rFonts w:ascii="Times New Roman" w:hAnsi="Times New Roman" w:cs="Times New Roman"/>
          <w:b/>
          <w:sz w:val="24"/>
          <w:szCs w:val="24"/>
        </w:rPr>
        <w:lastRenderedPageBreak/>
        <w:t>СЕДМИЧНО РАЗПИСАНИЕ НА СИТУАЦИИТЕ</w:t>
      </w:r>
      <w:r w:rsidR="00B06C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7951">
        <w:rPr>
          <w:rFonts w:ascii="Times New Roman" w:hAnsi="Times New Roman" w:cs="Times New Roman"/>
          <w:b/>
          <w:sz w:val="24"/>
          <w:szCs w:val="24"/>
        </w:rPr>
        <w:t>КЪМ ПРОГРАМНА СИСТЕМА „ЗЛАТНО КЛЮЧЕ”</w:t>
      </w:r>
    </w:p>
    <w:p w:rsidR="00A47951" w:rsidRPr="00A47951" w:rsidRDefault="00A47951" w:rsidP="00B06C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951">
        <w:rPr>
          <w:rFonts w:ascii="Times New Roman" w:hAnsi="Times New Roman" w:cs="Times New Roman"/>
          <w:b/>
          <w:sz w:val="24"/>
          <w:szCs w:val="24"/>
        </w:rPr>
        <w:t>ЗА ВТОРА ВЪЗРАСТОВА ГРУПА</w:t>
      </w:r>
    </w:p>
    <w:p w:rsidR="00A47951" w:rsidRPr="00A47951" w:rsidRDefault="00A47951" w:rsidP="00C41B0C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783" w:type="dxa"/>
        <w:tblInd w:w="-318" w:type="dxa"/>
        <w:tblLook w:val="04A0"/>
      </w:tblPr>
      <w:tblGrid>
        <w:gridCol w:w="2298"/>
        <w:gridCol w:w="2977"/>
        <w:gridCol w:w="2948"/>
        <w:gridCol w:w="2580"/>
        <w:gridCol w:w="2980"/>
      </w:tblGrid>
      <w:tr w:rsidR="00A47951" w:rsidRPr="00A47951" w:rsidTr="00C41B0C">
        <w:tc>
          <w:tcPr>
            <w:tcW w:w="2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2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Петък</w:t>
            </w:r>
          </w:p>
        </w:tc>
      </w:tr>
      <w:tr w:rsidR="00A47951" w:rsidRPr="00A47951" w:rsidTr="00C41B0C">
        <w:tc>
          <w:tcPr>
            <w:tcW w:w="2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479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Математика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Български език и литература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Околен свят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Български език и литература</w:t>
            </w:r>
          </w:p>
        </w:tc>
        <w:tc>
          <w:tcPr>
            <w:tcW w:w="2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Околен свят</w:t>
            </w:r>
          </w:p>
        </w:tc>
      </w:tr>
      <w:tr w:rsidR="00A47951" w:rsidRPr="00A47951" w:rsidTr="00C41B0C">
        <w:tc>
          <w:tcPr>
            <w:tcW w:w="2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Музика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Изобразително изкуство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Музика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Изобразително изкуство</w:t>
            </w:r>
          </w:p>
        </w:tc>
        <w:tc>
          <w:tcPr>
            <w:tcW w:w="2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Физическа култура</w:t>
            </w:r>
          </w:p>
        </w:tc>
      </w:tr>
      <w:tr w:rsidR="00A47951" w:rsidRPr="00A47951" w:rsidTr="00C41B0C">
        <w:tc>
          <w:tcPr>
            <w:tcW w:w="2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bg-BG" w:eastAsia="bg-BG"/>
              </w:rPr>
            </w:pPr>
            <w:r w:rsidRPr="00A47951">
              <w:rPr>
                <w:rFonts w:ascii="Times New Roman" w:eastAsiaTheme="minorHAnsi" w:hAnsi="Times New Roman" w:cs="Times New Roman"/>
                <w:sz w:val="24"/>
                <w:szCs w:val="24"/>
                <w:lang w:val="bg-BG" w:eastAsia="bg-BG"/>
              </w:rPr>
              <w:t xml:space="preserve">3. </w:t>
            </w:r>
            <w:r w:rsidRPr="00A479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Физическа култура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3.Конструиране и технологии</w:t>
            </w:r>
          </w:p>
        </w:tc>
        <w:tc>
          <w:tcPr>
            <w:tcW w:w="2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bg-BG" w:eastAsia="bg-BG"/>
              </w:rPr>
            </w:pPr>
          </w:p>
        </w:tc>
      </w:tr>
    </w:tbl>
    <w:p w:rsidR="00A47951" w:rsidRPr="00A47951" w:rsidRDefault="00A47951" w:rsidP="00C41B0C">
      <w:pPr>
        <w:rPr>
          <w:rFonts w:ascii="Times New Roman" w:hAnsi="Times New Roman" w:cs="Times New Roman"/>
          <w:b/>
          <w:sz w:val="24"/>
          <w:szCs w:val="24"/>
        </w:rPr>
      </w:pPr>
      <w:r w:rsidRPr="00A47951">
        <w:rPr>
          <w:rFonts w:ascii="Times New Roman" w:hAnsi="Times New Roman" w:cs="Times New Roman"/>
          <w:b/>
          <w:sz w:val="24"/>
          <w:szCs w:val="24"/>
        </w:rPr>
        <w:t>Хорариум:</w:t>
      </w:r>
    </w:p>
    <w:p w:rsidR="00A47951" w:rsidRPr="00A47951" w:rsidRDefault="00A47951" w:rsidP="00C41B0C">
      <w:pPr>
        <w:rPr>
          <w:rFonts w:ascii="Times New Roman" w:hAnsi="Times New Roman" w:cs="Times New Roman"/>
          <w:b/>
          <w:sz w:val="24"/>
          <w:szCs w:val="24"/>
        </w:rPr>
      </w:pPr>
      <w:r w:rsidRPr="00A47951">
        <w:rPr>
          <w:rFonts w:ascii="Times New Roman" w:hAnsi="Times New Roman" w:cs="Times New Roman"/>
          <w:sz w:val="24"/>
          <w:szCs w:val="24"/>
        </w:rPr>
        <w:t>1. Български език и литература-2 час</w:t>
      </w:r>
      <w:r w:rsidRPr="00A47951">
        <w:rPr>
          <w:rFonts w:ascii="Times New Roman" w:hAnsi="Times New Roman" w:cs="Times New Roman"/>
          <w:b/>
          <w:sz w:val="24"/>
          <w:szCs w:val="24"/>
        </w:rPr>
        <w:t xml:space="preserve">а </w:t>
      </w:r>
    </w:p>
    <w:p w:rsidR="00A47951" w:rsidRPr="00A47951" w:rsidRDefault="00A47951" w:rsidP="00C41B0C">
      <w:pPr>
        <w:rPr>
          <w:rFonts w:ascii="Times New Roman" w:hAnsi="Times New Roman" w:cs="Times New Roman"/>
          <w:sz w:val="24"/>
          <w:szCs w:val="24"/>
        </w:rPr>
      </w:pPr>
      <w:r w:rsidRPr="00A47951">
        <w:rPr>
          <w:rFonts w:ascii="Times New Roman" w:hAnsi="Times New Roman" w:cs="Times New Roman"/>
          <w:sz w:val="24"/>
          <w:szCs w:val="24"/>
        </w:rPr>
        <w:t>2. Математика- 1 час</w:t>
      </w:r>
    </w:p>
    <w:p w:rsidR="00A47951" w:rsidRPr="00A47951" w:rsidRDefault="00A47951" w:rsidP="00C41B0C">
      <w:pPr>
        <w:rPr>
          <w:rFonts w:ascii="Times New Roman" w:hAnsi="Times New Roman" w:cs="Times New Roman"/>
          <w:sz w:val="24"/>
          <w:szCs w:val="24"/>
        </w:rPr>
      </w:pPr>
      <w:r w:rsidRPr="00A47951">
        <w:rPr>
          <w:rFonts w:ascii="Times New Roman" w:hAnsi="Times New Roman" w:cs="Times New Roman"/>
          <w:sz w:val="24"/>
          <w:szCs w:val="24"/>
        </w:rPr>
        <w:t>3. Околен свят- 2 часа</w:t>
      </w:r>
    </w:p>
    <w:p w:rsidR="00A47951" w:rsidRPr="00A47951" w:rsidRDefault="00A47951" w:rsidP="00C41B0C">
      <w:pPr>
        <w:rPr>
          <w:rFonts w:ascii="Times New Roman" w:hAnsi="Times New Roman" w:cs="Times New Roman"/>
          <w:sz w:val="24"/>
          <w:szCs w:val="24"/>
        </w:rPr>
      </w:pPr>
      <w:r w:rsidRPr="00A47951">
        <w:rPr>
          <w:rFonts w:ascii="Times New Roman" w:hAnsi="Times New Roman" w:cs="Times New Roman"/>
          <w:sz w:val="24"/>
          <w:szCs w:val="24"/>
        </w:rPr>
        <w:t>4. Музика -2 часа</w:t>
      </w:r>
    </w:p>
    <w:p w:rsidR="00A47951" w:rsidRPr="00A47951" w:rsidRDefault="00A47951" w:rsidP="00C41B0C">
      <w:pPr>
        <w:rPr>
          <w:rFonts w:ascii="Times New Roman" w:hAnsi="Times New Roman" w:cs="Times New Roman"/>
          <w:sz w:val="24"/>
          <w:szCs w:val="24"/>
        </w:rPr>
      </w:pPr>
      <w:r w:rsidRPr="00A47951">
        <w:rPr>
          <w:rFonts w:ascii="Times New Roman" w:hAnsi="Times New Roman" w:cs="Times New Roman"/>
          <w:sz w:val="24"/>
          <w:szCs w:val="24"/>
        </w:rPr>
        <w:t>5. Изобразително изкуство – 2 часа</w:t>
      </w:r>
    </w:p>
    <w:p w:rsidR="00B06C09" w:rsidRDefault="00A47951" w:rsidP="00B06C09">
      <w:pPr>
        <w:rPr>
          <w:rFonts w:ascii="Times New Roman" w:hAnsi="Times New Roman" w:cs="Times New Roman"/>
          <w:sz w:val="24"/>
          <w:szCs w:val="24"/>
        </w:rPr>
      </w:pPr>
      <w:r w:rsidRPr="00A47951">
        <w:rPr>
          <w:rFonts w:ascii="Times New Roman" w:hAnsi="Times New Roman" w:cs="Times New Roman"/>
          <w:sz w:val="24"/>
          <w:szCs w:val="24"/>
        </w:rPr>
        <w:t>6. Конструиране и технологии – 1 час</w:t>
      </w:r>
    </w:p>
    <w:p w:rsidR="00B06C09" w:rsidRDefault="00A47951" w:rsidP="00B06C09">
      <w:pPr>
        <w:rPr>
          <w:rFonts w:ascii="Times New Roman" w:hAnsi="Times New Roman" w:cs="Times New Roman"/>
          <w:sz w:val="24"/>
          <w:szCs w:val="24"/>
        </w:rPr>
      </w:pPr>
      <w:r w:rsidRPr="00A47951">
        <w:rPr>
          <w:rFonts w:ascii="Times New Roman" w:hAnsi="Times New Roman" w:cs="Times New Roman"/>
          <w:sz w:val="24"/>
          <w:szCs w:val="24"/>
        </w:rPr>
        <w:t xml:space="preserve">7. Физическа култура – 3 часа                                                            </w:t>
      </w:r>
    </w:p>
    <w:p w:rsidR="00B06C09" w:rsidRDefault="00B06C09" w:rsidP="00B06C0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06C09" w:rsidRPr="00B06C09" w:rsidRDefault="00A47951" w:rsidP="00B06C0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06C09">
        <w:rPr>
          <w:rFonts w:ascii="Times New Roman" w:hAnsi="Times New Roman" w:cs="Times New Roman"/>
          <w:b/>
          <w:sz w:val="24"/>
          <w:szCs w:val="24"/>
        </w:rPr>
        <w:t xml:space="preserve"> Изготвили:М</w:t>
      </w:r>
      <w:r w:rsidR="00B06C09" w:rsidRPr="00B06C09">
        <w:rPr>
          <w:rFonts w:ascii="Times New Roman" w:hAnsi="Times New Roman" w:cs="Times New Roman"/>
          <w:b/>
          <w:sz w:val="24"/>
          <w:szCs w:val="24"/>
        </w:rPr>
        <w:t>ариана Велинова- старши учител</w:t>
      </w:r>
    </w:p>
    <w:p w:rsidR="00A47951" w:rsidRPr="00B06C09" w:rsidRDefault="00A47951" w:rsidP="00B06C0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06C09">
        <w:rPr>
          <w:rFonts w:ascii="Times New Roman" w:hAnsi="Times New Roman" w:cs="Times New Roman"/>
          <w:b/>
          <w:sz w:val="24"/>
          <w:szCs w:val="24"/>
        </w:rPr>
        <w:t>Илияна Зашева- учител</w:t>
      </w:r>
    </w:p>
    <w:p w:rsidR="00EC4491" w:rsidRPr="00CB7FCD" w:rsidRDefault="00EC4491" w:rsidP="00B06C09">
      <w:pPr>
        <w:rPr>
          <w:rFonts w:ascii="Times New Roman" w:hAnsi="Times New Roman" w:cs="Times New Roman"/>
          <w:b/>
          <w:sz w:val="24"/>
          <w:szCs w:val="24"/>
        </w:rPr>
      </w:pPr>
    </w:p>
    <w:p w:rsidR="00A47951" w:rsidRPr="00A47951" w:rsidRDefault="00A47951" w:rsidP="00A479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951">
        <w:rPr>
          <w:rFonts w:ascii="Times New Roman" w:hAnsi="Times New Roman" w:cs="Times New Roman"/>
          <w:b/>
          <w:sz w:val="24"/>
          <w:szCs w:val="24"/>
        </w:rPr>
        <w:lastRenderedPageBreak/>
        <w:t>СЕДМИЧНО РАЗПРЕДЕЛЕНИЕ НА СИТУАЦИИТЕ</w:t>
      </w:r>
    </w:p>
    <w:p w:rsidR="00A47951" w:rsidRPr="00A47951" w:rsidRDefault="00A47951" w:rsidP="00A479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951">
        <w:rPr>
          <w:rFonts w:ascii="Times New Roman" w:hAnsi="Times New Roman" w:cs="Times New Roman"/>
          <w:b/>
          <w:sz w:val="24"/>
          <w:szCs w:val="24"/>
        </w:rPr>
        <w:t>КЪМ ПРОГРАМНА СИСТЕМА „ЗЛАТНО КЛЮЧЕ”</w:t>
      </w:r>
    </w:p>
    <w:p w:rsidR="00A47951" w:rsidRPr="00A47951" w:rsidRDefault="00A47951" w:rsidP="00A479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7951">
        <w:rPr>
          <w:rFonts w:ascii="Times New Roman" w:hAnsi="Times New Roman" w:cs="Times New Roman"/>
          <w:b/>
          <w:bCs/>
          <w:sz w:val="24"/>
          <w:szCs w:val="24"/>
        </w:rPr>
        <w:t>НА ТРЕТА ПОДГОТВИТЕЛНА ГРУПА „СМЕХОРАНЧЕТА“ ЗА УЧЕБНАТА 2026/2027 година.</w:t>
      </w:r>
    </w:p>
    <w:p w:rsidR="00A47951" w:rsidRPr="00A47951" w:rsidRDefault="00A47951" w:rsidP="00A47951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TableGrid"/>
        <w:tblpPr w:leftFromText="141" w:rightFromText="141" w:vertAnchor="text" w:horzAnchor="margin" w:tblpXSpec="center" w:tblpY="140"/>
        <w:tblW w:w="14737" w:type="dxa"/>
        <w:tblInd w:w="0" w:type="dxa"/>
        <w:tblLook w:val="04A0"/>
      </w:tblPr>
      <w:tblGrid>
        <w:gridCol w:w="2972"/>
        <w:gridCol w:w="2829"/>
        <w:gridCol w:w="2983"/>
        <w:gridCol w:w="2977"/>
        <w:gridCol w:w="2976"/>
      </w:tblGrid>
      <w:tr w:rsidR="00A47951" w:rsidRPr="00A47951" w:rsidTr="00A47951">
        <w:trPr>
          <w:trHeight w:val="901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ПОНЕДЕЛНИК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СРЯДА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ЧЕТВЪРТЪК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ПЕТЪК</w:t>
            </w:r>
          </w:p>
        </w:tc>
      </w:tr>
      <w:tr w:rsidR="00A47951" w:rsidRPr="00A47951" w:rsidTr="00A47951">
        <w:trPr>
          <w:trHeight w:val="77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>1. Околенсвят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>1. Българскиезик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>1.Математика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>1. Българскиезик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>1. Околенсвят</w:t>
            </w:r>
          </w:p>
        </w:tc>
      </w:tr>
      <w:tr w:rsidR="00A47951" w:rsidRPr="00A47951" w:rsidTr="00A47951">
        <w:trPr>
          <w:trHeight w:val="89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 xml:space="preserve">       2. Музика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>2. Изобразителноизкуство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 xml:space="preserve">        2. Музика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>2. Изобразителноизкуство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>2. Конструиране и технологии</w:t>
            </w:r>
          </w:p>
        </w:tc>
      </w:tr>
      <w:tr w:rsidR="00A47951" w:rsidRPr="00A47951" w:rsidTr="00A47951">
        <w:trPr>
          <w:trHeight w:val="89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 xml:space="preserve">     3. Математика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51" w:rsidRPr="00A47951" w:rsidRDefault="00A479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>3. Физическакултура</w:t>
            </w:r>
          </w:p>
          <w:p w:rsidR="00A47951" w:rsidRPr="00A47951" w:rsidRDefault="00A47951">
            <w:pPr>
              <w:spacing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 xml:space="preserve">     3. Конструиране и </w:t>
            </w:r>
          </w:p>
          <w:p w:rsidR="00A47951" w:rsidRPr="00A47951" w:rsidRDefault="00A47951">
            <w:pPr>
              <w:spacing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>3. Физическакултура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>3. Физическакултура</w:t>
            </w:r>
          </w:p>
        </w:tc>
      </w:tr>
    </w:tbl>
    <w:tbl>
      <w:tblPr>
        <w:tblStyle w:val="TableGrid"/>
        <w:tblW w:w="14743" w:type="dxa"/>
        <w:tblInd w:w="-431" w:type="dxa"/>
        <w:tblLook w:val="04A0"/>
      </w:tblPr>
      <w:tblGrid>
        <w:gridCol w:w="2978"/>
        <w:gridCol w:w="11765"/>
      </w:tblGrid>
      <w:tr w:rsidR="00A47951" w:rsidRPr="00A47951" w:rsidTr="00A47951">
        <w:trPr>
          <w:trHeight w:val="498"/>
        </w:trPr>
        <w:tc>
          <w:tcPr>
            <w:tcW w:w="29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47951" w:rsidRPr="00A47951" w:rsidRDefault="00A47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>Хорариум:</w:t>
            </w:r>
          </w:p>
          <w:p w:rsidR="00A47951" w:rsidRPr="00A47951" w:rsidRDefault="00A47951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>ПС - 15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47951" w:rsidRPr="00A47951" w:rsidRDefault="00A47951">
            <w:pPr>
              <w:spacing w:line="240" w:lineRule="auto"/>
              <w:ind w:left="-58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Програмнасистема „ Златноключе“ -издателство „ Бит и техника“</w:t>
            </w:r>
          </w:p>
        </w:tc>
      </w:tr>
    </w:tbl>
    <w:tbl>
      <w:tblPr>
        <w:tblStyle w:val="TableGrid"/>
        <w:tblpPr w:leftFromText="141" w:rightFromText="141" w:vertAnchor="text" w:horzAnchor="page" w:tblpX="1091" w:tblpY="303"/>
        <w:tblW w:w="14737" w:type="dxa"/>
        <w:tblInd w:w="0" w:type="dxa"/>
        <w:tblLook w:val="04A0"/>
      </w:tblPr>
      <w:tblGrid>
        <w:gridCol w:w="14737"/>
      </w:tblGrid>
      <w:tr w:rsidR="00A47951" w:rsidRPr="00A47951" w:rsidTr="00A47951">
        <w:trPr>
          <w:trHeight w:val="740"/>
        </w:trPr>
        <w:tc>
          <w:tcPr>
            <w:tcW w:w="14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>
            <w:pPr>
              <w:tabs>
                <w:tab w:val="left" w:pos="33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sz w:val="24"/>
                <w:szCs w:val="24"/>
              </w:rPr>
              <w:t xml:space="preserve">Бройнапедагогическитеситуации: </w:t>
            </w:r>
            <w:r w:rsidRPr="00A47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Българскиезик и литература – 2;  Математика – 2;  Околенсвят – 2;  Изобразителноизкуство – 2; Конструиране и технологии – 2; Физическакултура – 3; Музика – 2;</w:t>
            </w:r>
          </w:p>
          <w:p w:rsidR="00A47951" w:rsidRPr="00A47951" w:rsidRDefault="00A47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7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Общброй – 15</w:t>
            </w:r>
          </w:p>
        </w:tc>
      </w:tr>
    </w:tbl>
    <w:p w:rsidR="00A47951" w:rsidRPr="00A47951" w:rsidRDefault="00A47951" w:rsidP="00B06C09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7951" w:rsidRPr="00A47951" w:rsidRDefault="00A47951" w:rsidP="00B06C0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79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Изготвили:</w:t>
      </w:r>
    </w:p>
    <w:p w:rsidR="00A47951" w:rsidRPr="00A47951" w:rsidRDefault="00A47951" w:rsidP="00B06C0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79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r w:rsidR="00B06C09">
        <w:rPr>
          <w:rFonts w:ascii="Times New Roman" w:hAnsi="Times New Roman" w:cs="Times New Roman"/>
          <w:b/>
          <w:sz w:val="24"/>
          <w:szCs w:val="24"/>
        </w:rPr>
        <w:t xml:space="preserve">       Лора Ванчева- Ст. учител</w:t>
      </w:r>
    </w:p>
    <w:p w:rsidR="00A47951" w:rsidRPr="00A47951" w:rsidRDefault="00A47951" w:rsidP="00B06C0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79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B06C09">
        <w:rPr>
          <w:rFonts w:ascii="Times New Roman" w:hAnsi="Times New Roman" w:cs="Times New Roman"/>
          <w:b/>
          <w:sz w:val="24"/>
          <w:szCs w:val="24"/>
        </w:rPr>
        <w:t xml:space="preserve">     Теодора Карабонева- Учител</w:t>
      </w:r>
    </w:p>
    <w:p w:rsidR="006519D7" w:rsidRPr="00A47951" w:rsidRDefault="006519D7" w:rsidP="00B06C09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7951" w:rsidRPr="00A47951" w:rsidRDefault="00A47951" w:rsidP="00A479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795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СЕДМИЧНО РАЗПРЕДЕЛЕНИЕ НА СИТУАЦИИТЕ</w:t>
      </w:r>
    </w:p>
    <w:p w:rsidR="00A47951" w:rsidRPr="00A47951" w:rsidRDefault="00A47951" w:rsidP="00A479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7951">
        <w:rPr>
          <w:rFonts w:ascii="Times New Roman" w:eastAsia="Calibri" w:hAnsi="Times New Roman" w:cs="Times New Roman"/>
          <w:b/>
          <w:sz w:val="28"/>
          <w:szCs w:val="28"/>
        </w:rPr>
        <w:t>КЪМ ПРОГРАМНА СИСТЕМА „ЗЛАТНО КЛЮЧЕ”</w:t>
      </w:r>
    </w:p>
    <w:p w:rsidR="00A47951" w:rsidRPr="00A47951" w:rsidRDefault="00A47951" w:rsidP="00A47951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47951">
        <w:rPr>
          <w:rFonts w:ascii="Times New Roman" w:eastAsia="Calibri" w:hAnsi="Times New Roman" w:cs="Times New Roman"/>
          <w:b/>
          <w:bCs/>
          <w:sz w:val="28"/>
          <w:szCs w:val="28"/>
        </w:rPr>
        <w:t>НА ТРЕТА ПОДГОТВИТЕЛНА ГРУПА ЗА УЧЕБНАТА 2026/2027 година</w:t>
      </w:r>
    </w:p>
    <w:p w:rsidR="00A47951" w:rsidRPr="00A47951" w:rsidRDefault="00A47951" w:rsidP="00A47951">
      <w:pPr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tbl>
      <w:tblPr>
        <w:tblStyle w:val="1"/>
        <w:tblpPr w:leftFromText="141" w:rightFromText="141" w:vertAnchor="text" w:horzAnchor="margin" w:tblpXSpec="center" w:tblpY="140"/>
        <w:tblW w:w="14737" w:type="dxa"/>
        <w:tblInd w:w="0" w:type="dxa"/>
        <w:tblLook w:val="04A0"/>
      </w:tblPr>
      <w:tblGrid>
        <w:gridCol w:w="2972"/>
        <w:gridCol w:w="2829"/>
        <w:gridCol w:w="2983"/>
        <w:gridCol w:w="2977"/>
        <w:gridCol w:w="2976"/>
      </w:tblGrid>
      <w:tr w:rsidR="00A47951" w:rsidRPr="00A47951" w:rsidTr="00A47951">
        <w:trPr>
          <w:trHeight w:val="901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7951">
              <w:rPr>
                <w:rFonts w:ascii="Times New Roman" w:hAnsi="Times New Roman"/>
                <w:b/>
                <w:bCs/>
                <w:sz w:val="28"/>
                <w:szCs w:val="28"/>
              </w:rPr>
              <w:t>ПОНЕДЕЛНИК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7951">
              <w:rPr>
                <w:rFonts w:ascii="Times New Roman" w:hAnsi="Times New Roman"/>
                <w:b/>
                <w:bCs/>
                <w:sz w:val="28"/>
                <w:szCs w:val="28"/>
              </w:rPr>
              <w:t>ВТОРНИК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7951">
              <w:rPr>
                <w:rFonts w:ascii="Times New Roman" w:hAnsi="Times New Roman"/>
                <w:b/>
                <w:bCs/>
                <w:sz w:val="28"/>
                <w:szCs w:val="28"/>
              </w:rPr>
              <w:t>СРЯДА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7951">
              <w:rPr>
                <w:rFonts w:ascii="Times New Roman" w:hAnsi="Times New Roman"/>
                <w:b/>
                <w:bCs/>
                <w:sz w:val="28"/>
                <w:szCs w:val="28"/>
              </w:rPr>
              <w:t>ЧЕТВЪРТЪК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7951">
              <w:rPr>
                <w:rFonts w:ascii="Times New Roman" w:hAnsi="Times New Roman"/>
                <w:b/>
                <w:bCs/>
                <w:sz w:val="28"/>
                <w:szCs w:val="28"/>
              </w:rPr>
              <w:t>ПЕТЪК</w:t>
            </w:r>
          </w:p>
        </w:tc>
      </w:tr>
      <w:tr w:rsidR="00A47951" w:rsidRPr="00A47951" w:rsidTr="00A47951">
        <w:trPr>
          <w:trHeight w:val="77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951">
              <w:rPr>
                <w:rFonts w:ascii="Times New Roman" w:hAnsi="Times New Roman"/>
                <w:sz w:val="28"/>
                <w:szCs w:val="28"/>
              </w:rPr>
              <w:t>1. Околен свят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951">
              <w:rPr>
                <w:rFonts w:ascii="Times New Roman" w:hAnsi="Times New Roman"/>
                <w:sz w:val="28"/>
                <w:szCs w:val="28"/>
              </w:rPr>
              <w:t>1. Български език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7951">
              <w:rPr>
                <w:rFonts w:ascii="Times New Roman" w:hAnsi="Times New Roman"/>
                <w:sz w:val="28"/>
                <w:szCs w:val="28"/>
              </w:rPr>
              <w:t>1.Математика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951">
              <w:rPr>
                <w:rFonts w:ascii="Times New Roman" w:hAnsi="Times New Roman"/>
                <w:sz w:val="28"/>
                <w:szCs w:val="28"/>
              </w:rPr>
              <w:t>1. Български език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7951">
              <w:rPr>
                <w:rFonts w:ascii="Times New Roman" w:hAnsi="Times New Roman"/>
                <w:sz w:val="28"/>
                <w:szCs w:val="28"/>
              </w:rPr>
              <w:t>1. Околен свят</w:t>
            </w:r>
          </w:p>
        </w:tc>
      </w:tr>
      <w:tr w:rsidR="00A47951" w:rsidRPr="00A47951" w:rsidTr="00A47951">
        <w:trPr>
          <w:trHeight w:val="89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951">
              <w:rPr>
                <w:rFonts w:ascii="Times New Roman" w:hAnsi="Times New Roman"/>
                <w:sz w:val="28"/>
                <w:szCs w:val="28"/>
              </w:rPr>
              <w:t>2. Математика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951">
              <w:rPr>
                <w:rFonts w:ascii="Times New Roman" w:hAnsi="Times New Roman"/>
                <w:sz w:val="28"/>
                <w:szCs w:val="28"/>
              </w:rPr>
              <w:t>2. Изобразително изкуство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951">
              <w:rPr>
                <w:rFonts w:ascii="Times New Roman" w:hAnsi="Times New Roman"/>
                <w:sz w:val="28"/>
                <w:szCs w:val="28"/>
              </w:rPr>
              <w:t>2. Конструиране и технологии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951">
              <w:rPr>
                <w:rFonts w:ascii="Times New Roman" w:hAnsi="Times New Roman"/>
                <w:sz w:val="28"/>
                <w:szCs w:val="28"/>
              </w:rPr>
              <w:t>2. Изобразително изкуство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951">
              <w:rPr>
                <w:rFonts w:ascii="Times New Roman" w:hAnsi="Times New Roman"/>
                <w:sz w:val="28"/>
                <w:szCs w:val="28"/>
              </w:rPr>
              <w:t>2. Конструиране и технологии</w:t>
            </w:r>
          </w:p>
        </w:tc>
      </w:tr>
      <w:tr w:rsidR="00A47951" w:rsidRPr="00A47951" w:rsidTr="00A47951">
        <w:trPr>
          <w:trHeight w:val="89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7951">
              <w:rPr>
                <w:rFonts w:ascii="Times New Roman" w:hAnsi="Times New Roman"/>
                <w:sz w:val="28"/>
                <w:szCs w:val="28"/>
              </w:rPr>
              <w:t xml:space="preserve">       3. Музика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51" w:rsidRPr="00A47951" w:rsidRDefault="00A47951" w:rsidP="00A4795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951">
              <w:rPr>
                <w:rFonts w:ascii="Times New Roman" w:hAnsi="Times New Roman"/>
                <w:sz w:val="28"/>
                <w:szCs w:val="28"/>
              </w:rPr>
              <w:t>3. Физическа култура</w:t>
            </w:r>
          </w:p>
          <w:p w:rsidR="00A47951" w:rsidRPr="00A47951" w:rsidRDefault="00A47951" w:rsidP="00A47951">
            <w:pPr>
              <w:spacing w:line="240" w:lineRule="auto"/>
              <w:ind w:left="72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7951">
              <w:rPr>
                <w:rFonts w:ascii="Times New Roman" w:hAnsi="Times New Roman"/>
                <w:sz w:val="28"/>
                <w:szCs w:val="28"/>
              </w:rPr>
              <w:t>3.  Музика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951">
              <w:rPr>
                <w:rFonts w:ascii="Times New Roman" w:hAnsi="Times New Roman"/>
                <w:sz w:val="28"/>
                <w:szCs w:val="28"/>
              </w:rPr>
              <w:t>3. Физическа култура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951" w:rsidRPr="00A47951" w:rsidRDefault="00A47951" w:rsidP="00A4795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951">
              <w:rPr>
                <w:rFonts w:ascii="Times New Roman" w:hAnsi="Times New Roman"/>
                <w:sz w:val="28"/>
                <w:szCs w:val="28"/>
              </w:rPr>
              <w:t>3. Физическа култура</w:t>
            </w:r>
          </w:p>
        </w:tc>
      </w:tr>
    </w:tbl>
    <w:tbl>
      <w:tblPr>
        <w:tblStyle w:val="1"/>
        <w:tblW w:w="14743" w:type="dxa"/>
        <w:tblInd w:w="-431" w:type="dxa"/>
        <w:tblLook w:val="04A0"/>
      </w:tblPr>
      <w:tblGrid>
        <w:gridCol w:w="2978"/>
        <w:gridCol w:w="11765"/>
      </w:tblGrid>
      <w:tr w:rsidR="00A47951" w:rsidRPr="00A47951" w:rsidTr="00A47951">
        <w:trPr>
          <w:trHeight w:val="498"/>
        </w:trPr>
        <w:tc>
          <w:tcPr>
            <w:tcW w:w="29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47951">
              <w:rPr>
                <w:rFonts w:ascii="Times New Roman" w:hAnsi="Times New Roman"/>
                <w:sz w:val="28"/>
                <w:szCs w:val="28"/>
              </w:rPr>
              <w:t>Хорариум:</w:t>
            </w:r>
          </w:p>
          <w:p w:rsidR="00A47951" w:rsidRPr="00A47951" w:rsidRDefault="00A47951" w:rsidP="00A4795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7951">
              <w:rPr>
                <w:rFonts w:ascii="Times New Roman" w:hAnsi="Times New Roman"/>
                <w:sz w:val="28"/>
                <w:szCs w:val="28"/>
              </w:rPr>
              <w:t>ПС - 15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spacing w:line="240" w:lineRule="auto"/>
              <w:ind w:left="-58"/>
              <w:jc w:val="center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A47951">
              <w:rPr>
                <w:rFonts w:ascii="Times New Roman" w:hAnsi="Times New Roman"/>
                <w:sz w:val="28"/>
                <w:szCs w:val="28"/>
                <w:lang w:eastAsia="bg-BG"/>
              </w:rPr>
              <w:t>Програмна система „ Златно ключе“ -  издателство „ Бит и техника“</w:t>
            </w:r>
          </w:p>
        </w:tc>
      </w:tr>
    </w:tbl>
    <w:tbl>
      <w:tblPr>
        <w:tblStyle w:val="1"/>
        <w:tblpPr w:leftFromText="141" w:rightFromText="141" w:vertAnchor="text" w:horzAnchor="page" w:tblpX="1091" w:tblpY="303"/>
        <w:tblW w:w="14737" w:type="dxa"/>
        <w:tblInd w:w="0" w:type="dxa"/>
        <w:tblLook w:val="04A0"/>
      </w:tblPr>
      <w:tblGrid>
        <w:gridCol w:w="14737"/>
      </w:tblGrid>
      <w:tr w:rsidR="00A47951" w:rsidRPr="00A47951" w:rsidTr="00A47951">
        <w:trPr>
          <w:trHeight w:val="740"/>
        </w:trPr>
        <w:tc>
          <w:tcPr>
            <w:tcW w:w="14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51" w:rsidRPr="00A47951" w:rsidRDefault="00A47951" w:rsidP="00A47951">
            <w:pPr>
              <w:tabs>
                <w:tab w:val="left" w:pos="330"/>
              </w:tabs>
              <w:spacing w:line="240" w:lineRule="auto"/>
              <w:rPr>
                <w:rFonts w:ascii="Times New Roman" w:hAnsi="Times New Roman"/>
                <w:lang w:val="en-US"/>
              </w:rPr>
            </w:pPr>
            <w:r w:rsidRPr="00A47951">
              <w:rPr>
                <w:rFonts w:ascii="Times New Roman" w:hAnsi="Times New Roman"/>
              </w:rPr>
              <w:t xml:space="preserve">Брой на педагогическите ситуации: </w:t>
            </w:r>
            <w:r w:rsidRPr="00A47951">
              <w:rPr>
                <w:rFonts w:ascii="Times New Roman" w:hAnsi="Times New Roman"/>
                <w:b/>
                <w:bCs/>
              </w:rPr>
              <w:t>Български език и литература – 2;  Математика – 2;  Околен свят – 2;  Изобразително изкуство – 2; Конструиране и технологии – 2; Физическа култура – 3; Музика – 2;</w:t>
            </w:r>
          </w:p>
          <w:p w:rsidR="00A47951" w:rsidRPr="00A47951" w:rsidRDefault="00A47951" w:rsidP="00A4795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7951">
              <w:rPr>
                <w:rFonts w:ascii="Times New Roman" w:hAnsi="Times New Roman"/>
                <w:b/>
                <w:bCs/>
              </w:rPr>
              <w:t>Общ брой – 15</w:t>
            </w:r>
          </w:p>
        </w:tc>
      </w:tr>
    </w:tbl>
    <w:p w:rsidR="00A47951" w:rsidRPr="00A47951" w:rsidRDefault="00A47951" w:rsidP="00A47951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7951" w:rsidRPr="00A47951" w:rsidRDefault="00A47951" w:rsidP="00A47951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47951">
        <w:rPr>
          <w:rFonts w:ascii="Times New Roman" w:eastAsia="Calibri" w:hAnsi="Times New Roman" w:cs="Times New Roman"/>
          <w:b/>
          <w:sz w:val="28"/>
          <w:szCs w:val="28"/>
        </w:rPr>
        <w:t>Изготвили:</w:t>
      </w:r>
    </w:p>
    <w:p w:rsidR="00A47951" w:rsidRPr="00A47951" w:rsidRDefault="00A47951" w:rsidP="00A47951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47951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Ива Ляпова - учител</w:t>
      </w:r>
    </w:p>
    <w:p w:rsidR="006519D7" w:rsidRPr="00B06C09" w:rsidRDefault="00A47951" w:rsidP="00B06C09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47951">
        <w:rPr>
          <w:rFonts w:ascii="Times New Roman" w:eastAsia="Calibri" w:hAnsi="Times New Roman" w:cs="Times New Roman"/>
          <w:b/>
          <w:sz w:val="28"/>
          <w:szCs w:val="28"/>
        </w:rPr>
        <w:t xml:space="preserve">     Ралица Константинова – ст.учител</w:t>
      </w:r>
    </w:p>
    <w:p w:rsidR="00A47951" w:rsidRPr="00A47951" w:rsidRDefault="00A47951" w:rsidP="00A479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95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Седмично разпределение на основните форми на педагогическо взаимодействие </w:t>
      </w:r>
    </w:p>
    <w:p w:rsidR="00A47951" w:rsidRPr="00A47951" w:rsidRDefault="00A47951" w:rsidP="00A479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951">
        <w:rPr>
          <w:rFonts w:ascii="Times New Roman" w:hAnsi="Times New Roman" w:cs="Times New Roman"/>
          <w:b/>
          <w:sz w:val="24"/>
          <w:szCs w:val="24"/>
        </w:rPr>
        <w:t>СЕДМИЧНА ПРОГРАМА</w:t>
      </w:r>
    </w:p>
    <w:p w:rsidR="00A47951" w:rsidRPr="00A47951" w:rsidRDefault="00A47951" w:rsidP="00A479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951">
        <w:rPr>
          <w:rFonts w:ascii="Times New Roman" w:hAnsi="Times New Roman" w:cs="Times New Roman"/>
          <w:b/>
          <w:sz w:val="24"/>
          <w:szCs w:val="24"/>
        </w:rPr>
        <w:t>за първа/втора възрастова група за учебната 2026/2027г.</w:t>
      </w:r>
    </w:p>
    <w:p w:rsidR="00A47951" w:rsidRPr="00A47951" w:rsidRDefault="00A47951" w:rsidP="00A479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951" w:rsidRPr="00A47951" w:rsidRDefault="00A47951" w:rsidP="00A479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951" w:rsidRPr="00A47951" w:rsidRDefault="00A47951" w:rsidP="00A479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41" w:rightFromText="141" w:vertAnchor="text" w:horzAnchor="margin" w:tblpX="-431" w:tblpY="-75"/>
        <w:tblW w:w="1371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69"/>
        <w:gridCol w:w="2268"/>
        <w:gridCol w:w="2493"/>
        <w:gridCol w:w="2223"/>
        <w:gridCol w:w="3363"/>
      </w:tblGrid>
      <w:tr w:rsidR="00A47951" w:rsidRPr="00A47951" w:rsidTr="00C41B0C">
        <w:tc>
          <w:tcPr>
            <w:tcW w:w="3369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Понеделник</w:t>
            </w:r>
          </w:p>
        </w:tc>
        <w:tc>
          <w:tcPr>
            <w:tcW w:w="2268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493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Сряда</w:t>
            </w:r>
          </w:p>
        </w:tc>
        <w:tc>
          <w:tcPr>
            <w:tcW w:w="2223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Четвъртък</w:t>
            </w:r>
          </w:p>
        </w:tc>
        <w:tc>
          <w:tcPr>
            <w:tcW w:w="3363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Петък</w:t>
            </w:r>
          </w:p>
        </w:tc>
      </w:tr>
      <w:tr w:rsidR="00A47951" w:rsidRPr="00A47951" w:rsidTr="00C41B0C">
        <w:trPr>
          <w:trHeight w:val="1452"/>
        </w:trPr>
        <w:tc>
          <w:tcPr>
            <w:tcW w:w="3369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sz w:val="24"/>
                <w:szCs w:val="24"/>
              </w:rPr>
              <w:t>1.Български език и литература</w:t>
            </w:r>
          </w:p>
        </w:tc>
        <w:tc>
          <w:tcPr>
            <w:tcW w:w="2268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sz w:val="24"/>
                <w:szCs w:val="24"/>
              </w:rPr>
              <w:t>1.Математика</w:t>
            </w:r>
          </w:p>
        </w:tc>
        <w:tc>
          <w:tcPr>
            <w:tcW w:w="2493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1.Български език и литература-2 гр. </w:t>
            </w:r>
          </w:p>
        </w:tc>
        <w:tc>
          <w:tcPr>
            <w:tcW w:w="2223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sz w:val="24"/>
                <w:szCs w:val="24"/>
              </w:rPr>
              <w:t>1.Конструиране и технологии</w:t>
            </w:r>
          </w:p>
        </w:tc>
        <w:tc>
          <w:tcPr>
            <w:tcW w:w="3363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sz w:val="24"/>
                <w:szCs w:val="24"/>
              </w:rPr>
              <w:t>1.Околен свят</w:t>
            </w:r>
          </w:p>
        </w:tc>
      </w:tr>
      <w:tr w:rsidR="00A47951" w:rsidRPr="00A47951" w:rsidTr="00C41B0C">
        <w:trPr>
          <w:trHeight w:val="1033"/>
        </w:trPr>
        <w:tc>
          <w:tcPr>
            <w:tcW w:w="3369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 култура</w:t>
            </w:r>
          </w:p>
        </w:tc>
        <w:tc>
          <w:tcPr>
            <w:tcW w:w="2268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sz w:val="24"/>
                <w:szCs w:val="24"/>
              </w:rPr>
              <w:t>2.Музика</w:t>
            </w:r>
          </w:p>
        </w:tc>
        <w:tc>
          <w:tcPr>
            <w:tcW w:w="2493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sz w:val="24"/>
                <w:szCs w:val="24"/>
              </w:rPr>
              <w:t>2.Околен свят-2 гр.</w:t>
            </w:r>
          </w:p>
        </w:tc>
        <w:tc>
          <w:tcPr>
            <w:tcW w:w="2223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sz w:val="24"/>
                <w:szCs w:val="24"/>
              </w:rPr>
              <w:t>2.Изобразително изкуство</w:t>
            </w:r>
          </w:p>
        </w:tc>
        <w:tc>
          <w:tcPr>
            <w:tcW w:w="3363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 култура</w:t>
            </w:r>
          </w:p>
        </w:tc>
      </w:tr>
      <w:tr w:rsidR="00A47951" w:rsidRPr="00A47951" w:rsidTr="00C41B0C">
        <w:tc>
          <w:tcPr>
            <w:tcW w:w="3369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sz w:val="24"/>
                <w:szCs w:val="24"/>
              </w:rPr>
              <w:t>3.Изобразително изкуство</w:t>
            </w:r>
          </w:p>
        </w:tc>
        <w:tc>
          <w:tcPr>
            <w:tcW w:w="2493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sz w:val="24"/>
                <w:szCs w:val="24"/>
              </w:rPr>
              <w:t>3.Физическа култура</w:t>
            </w:r>
          </w:p>
        </w:tc>
        <w:tc>
          <w:tcPr>
            <w:tcW w:w="2223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3" w:type="dxa"/>
          </w:tcPr>
          <w:p w:rsidR="00A47951" w:rsidRPr="00A47951" w:rsidRDefault="00A47951" w:rsidP="00A4795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951">
              <w:rPr>
                <w:rFonts w:ascii="Times New Roman" w:hAnsi="Times New Roman" w:cs="Times New Roman"/>
                <w:b/>
                <w:sz w:val="24"/>
                <w:szCs w:val="24"/>
              </w:rPr>
              <w:t>3.Музика</w:t>
            </w:r>
          </w:p>
        </w:tc>
      </w:tr>
    </w:tbl>
    <w:p w:rsidR="00A47951" w:rsidRPr="00A47951" w:rsidRDefault="00A47951" w:rsidP="00A479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951" w:rsidRPr="00A47951" w:rsidRDefault="00A47951" w:rsidP="00A479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951" w:rsidRPr="00A47951" w:rsidRDefault="00A47951" w:rsidP="00A479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951" w:rsidRPr="00A47951" w:rsidRDefault="00A47951" w:rsidP="00A479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951" w:rsidRPr="00A47951" w:rsidRDefault="00A47951" w:rsidP="00A479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951" w:rsidRPr="00A47951" w:rsidRDefault="00A47951" w:rsidP="00A479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951" w:rsidRPr="00A47951" w:rsidRDefault="00A47951" w:rsidP="00A479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951" w:rsidRPr="00A47951" w:rsidRDefault="00A47951" w:rsidP="00A479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6C09" w:rsidRDefault="00B06C09" w:rsidP="00A47951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7951" w:rsidRPr="00B06C09" w:rsidRDefault="00A47951" w:rsidP="00A4795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06C09">
        <w:rPr>
          <w:rFonts w:ascii="Times New Roman" w:hAnsi="Times New Roman" w:cs="Times New Roman"/>
          <w:b/>
          <w:sz w:val="24"/>
          <w:szCs w:val="24"/>
        </w:rPr>
        <w:t>Изготвили:</w:t>
      </w:r>
    </w:p>
    <w:p w:rsidR="00A47951" w:rsidRPr="00B06C09" w:rsidRDefault="00A47951" w:rsidP="00A4795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06C09">
        <w:rPr>
          <w:rFonts w:ascii="Times New Roman" w:hAnsi="Times New Roman" w:cs="Times New Roman"/>
          <w:b/>
          <w:sz w:val="24"/>
          <w:szCs w:val="24"/>
        </w:rPr>
        <w:t>Светослава Низамова-ст. учител</w:t>
      </w:r>
    </w:p>
    <w:p w:rsidR="00A47951" w:rsidRPr="00B06C09" w:rsidRDefault="00A47951" w:rsidP="00A4795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06C0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Десислава Стоянова-ст. учител</w:t>
      </w:r>
    </w:p>
    <w:p w:rsidR="006519D7" w:rsidRPr="00A47951" w:rsidRDefault="006519D7" w:rsidP="00A47951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7951" w:rsidRDefault="00A47951" w:rsidP="00A47951">
      <w:pPr>
        <w:rPr>
          <w:lang w:val="en-US"/>
        </w:rPr>
      </w:pPr>
    </w:p>
    <w:p w:rsidR="00B06C09" w:rsidRDefault="00B06C09" w:rsidP="00B06C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СЕДМИЧНО РАЗПИСАНИЕ НА СИТУАЦИИТЕ  КЪМ ПРОГРАМНА СИСТЕМА „ЗЛАТНО КЛЮЧЕ”</w:t>
      </w:r>
    </w:p>
    <w:p w:rsidR="00B06C09" w:rsidRPr="00420BE6" w:rsidRDefault="00B06C09" w:rsidP="00B06C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ЧЕТВЪРТА ВЪЗРАСТОВА ГРУПА „СЛЪНЧИЦЕ”</w:t>
      </w:r>
    </w:p>
    <w:p w:rsidR="00A47951" w:rsidRDefault="00A47951" w:rsidP="00B06C09">
      <w:pPr>
        <w:jc w:val="center"/>
      </w:pPr>
    </w:p>
    <w:tbl>
      <w:tblPr>
        <w:tblStyle w:val="TableGrid"/>
        <w:tblW w:w="0" w:type="auto"/>
        <w:tblInd w:w="0" w:type="dxa"/>
        <w:tblLook w:val="04A0"/>
      </w:tblPr>
      <w:tblGrid>
        <w:gridCol w:w="2644"/>
        <w:gridCol w:w="2644"/>
        <w:gridCol w:w="2644"/>
        <w:gridCol w:w="2645"/>
        <w:gridCol w:w="2645"/>
      </w:tblGrid>
      <w:tr w:rsidR="00B06C09" w:rsidTr="00F87705">
        <w:trPr>
          <w:trHeight w:val="506"/>
        </w:trPr>
        <w:tc>
          <w:tcPr>
            <w:tcW w:w="2644" w:type="dxa"/>
          </w:tcPr>
          <w:p w:rsidR="00B06C09" w:rsidRPr="00493A81" w:rsidRDefault="00B06C09" w:rsidP="00B06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2644" w:type="dxa"/>
          </w:tcPr>
          <w:p w:rsidR="00B06C09" w:rsidRPr="00493A81" w:rsidRDefault="00B06C09" w:rsidP="00B06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2644" w:type="dxa"/>
          </w:tcPr>
          <w:p w:rsidR="00B06C09" w:rsidRPr="00493A81" w:rsidRDefault="00B06C09" w:rsidP="00B06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2645" w:type="dxa"/>
          </w:tcPr>
          <w:p w:rsidR="00B06C09" w:rsidRPr="00493A81" w:rsidRDefault="00B06C09" w:rsidP="00B06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2645" w:type="dxa"/>
          </w:tcPr>
          <w:p w:rsidR="00B06C09" w:rsidRPr="00493A81" w:rsidRDefault="00B06C09" w:rsidP="00B06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Петък</w:t>
            </w:r>
          </w:p>
        </w:tc>
      </w:tr>
      <w:tr w:rsidR="00B06C09" w:rsidTr="00F87705">
        <w:tc>
          <w:tcPr>
            <w:tcW w:w="2644" w:type="dxa"/>
          </w:tcPr>
          <w:p w:rsidR="00B06C09" w:rsidRPr="00135D75" w:rsidRDefault="00B06C09" w:rsidP="00B06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35D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135D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2644" w:type="dxa"/>
          </w:tcPr>
          <w:p w:rsidR="00B06C09" w:rsidRPr="000202ED" w:rsidRDefault="00B06C09" w:rsidP="00B06C09">
            <w:pPr>
              <w:pStyle w:val="ListParagraph"/>
              <w:numPr>
                <w:ilvl w:val="0"/>
                <w:numId w:val="1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02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  <w:p w:rsidR="00B06C09" w:rsidRPr="000202ED" w:rsidRDefault="00B06C09" w:rsidP="00B06C09">
            <w:pPr>
              <w:pStyle w:val="ListParagraph"/>
              <w:ind w:left="108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644" w:type="dxa"/>
          </w:tcPr>
          <w:p w:rsidR="00B06C09" w:rsidRPr="00135D75" w:rsidRDefault="00B06C09" w:rsidP="00B06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35D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135D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2645" w:type="dxa"/>
          </w:tcPr>
          <w:p w:rsidR="00B06C09" w:rsidRPr="000202ED" w:rsidRDefault="00B06C09" w:rsidP="00B06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</w:t>
            </w:r>
            <w:r w:rsidRPr="000202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2645" w:type="dxa"/>
          </w:tcPr>
          <w:p w:rsidR="00B06C09" w:rsidRPr="000202ED" w:rsidRDefault="00B06C09" w:rsidP="00B06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</w:t>
            </w:r>
            <w:r w:rsidRPr="000202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</w:tr>
      <w:tr w:rsidR="00B06C09" w:rsidTr="00F87705">
        <w:tc>
          <w:tcPr>
            <w:tcW w:w="2644" w:type="dxa"/>
          </w:tcPr>
          <w:p w:rsidR="00B06C09" w:rsidRPr="000202ED" w:rsidRDefault="00B06C09" w:rsidP="00B06C0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</w:t>
            </w:r>
            <w:r w:rsidRPr="000202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644" w:type="dxa"/>
          </w:tcPr>
          <w:p w:rsidR="00B06C09" w:rsidRPr="000202ED" w:rsidRDefault="00B06C09" w:rsidP="00B06C09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</w:t>
            </w:r>
            <w:r w:rsidRPr="000202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644" w:type="dxa"/>
          </w:tcPr>
          <w:p w:rsidR="00B06C09" w:rsidRPr="000202ED" w:rsidRDefault="00B06C09" w:rsidP="00B06C0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</w:t>
            </w:r>
            <w:r w:rsidRPr="000202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645" w:type="dxa"/>
          </w:tcPr>
          <w:p w:rsidR="00B06C09" w:rsidRPr="000202ED" w:rsidRDefault="00B06C09" w:rsidP="00B06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</w:t>
            </w:r>
            <w:r w:rsidRPr="000202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645" w:type="dxa"/>
          </w:tcPr>
          <w:p w:rsidR="00B06C09" w:rsidRPr="000202ED" w:rsidRDefault="00B06C09" w:rsidP="00B06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</w:t>
            </w:r>
            <w:r w:rsidRPr="000202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</w:tr>
      <w:tr w:rsidR="00B06C09" w:rsidTr="00F87705">
        <w:tc>
          <w:tcPr>
            <w:tcW w:w="2644" w:type="dxa"/>
          </w:tcPr>
          <w:p w:rsidR="00B06C09" w:rsidRPr="000202ED" w:rsidRDefault="00B06C09" w:rsidP="00B06C0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3. </w:t>
            </w:r>
            <w:r w:rsidRPr="000202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</w:tc>
        <w:tc>
          <w:tcPr>
            <w:tcW w:w="2644" w:type="dxa"/>
          </w:tcPr>
          <w:p w:rsidR="00B06C09" w:rsidRPr="000202ED" w:rsidRDefault="00B06C09" w:rsidP="00B06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Pr="000202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2644" w:type="dxa"/>
          </w:tcPr>
          <w:p w:rsidR="00B06C09" w:rsidRPr="000202ED" w:rsidRDefault="00B06C09" w:rsidP="00B06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3. </w:t>
            </w:r>
            <w:r w:rsidRPr="000202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2645" w:type="dxa"/>
          </w:tcPr>
          <w:p w:rsidR="00B06C09" w:rsidRPr="000202ED" w:rsidRDefault="00B06C09" w:rsidP="00B06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3. </w:t>
            </w:r>
            <w:r w:rsidRPr="000202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645" w:type="dxa"/>
          </w:tcPr>
          <w:p w:rsidR="00B06C09" w:rsidRPr="000202ED" w:rsidRDefault="00B06C09" w:rsidP="00B06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3. </w:t>
            </w:r>
            <w:r w:rsidRPr="000202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</w:tc>
      </w:tr>
      <w:tr w:rsidR="00B06C09" w:rsidTr="00F87705">
        <w:trPr>
          <w:trHeight w:val="438"/>
        </w:trPr>
        <w:tc>
          <w:tcPr>
            <w:tcW w:w="2644" w:type="dxa"/>
          </w:tcPr>
          <w:p w:rsidR="00B06C09" w:rsidRPr="000202ED" w:rsidRDefault="00B06C09" w:rsidP="00B06C09">
            <w:pPr>
              <w:pStyle w:val="List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644" w:type="dxa"/>
          </w:tcPr>
          <w:p w:rsidR="00B06C09" w:rsidRPr="000202ED" w:rsidRDefault="00B06C09" w:rsidP="00B06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644" w:type="dxa"/>
          </w:tcPr>
          <w:p w:rsidR="00B06C09" w:rsidRPr="000202ED" w:rsidRDefault="00B06C09" w:rsidP="00B06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4. </w:t>
            </w:r>
            <w:r w:rsidRPr="000202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2645" w:type="dxa"/>
          </w:tcPr>
          <w:p w:rsidR="00B06C09" w:rsidRPr="000202ED" w:rsidRDefault="00B06C09" w:rsidP="00B06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4. </w:t>
            </w:r>
            <w:r w:rsidRPr="000202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</w:tc>
        <w:tc>
          <w:tcPr>
            <w:tcW w:w="2645" w:type="dxa"/>
          </w:tcPr>
          <w:p w:rsidR="00B06C09" w:rsidRPr="000202ED" w:rsidRDefault="00B06C09" w:rsidP="00B06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06C09" w:rsidTr="00F87705">
        <w:tc>
          <w:tcPr>
            <w:tcW w:w="2644" w:type="dxa"/>
          </w:tcPr>
          <w:p w:rsidR="00B06C09" w:rsidRPr="000202ED" w:rsidRDefault="00B06C09" w:rsidP="00B06C09">
            <w:pPr>
              <w:pStyle w:val="List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02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Хорариум:</w:t>
            </w:r>
          </w:p>
          <w:p w:rsidR="00B06C09" w:rsidRPr="000202ED" w:rsidRDefault="00B06C09" w:rsidP="00B06C09">
            <w:pPr>
              <w:pStyle w:val="List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02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ПС - 17</w:t>
            </w:r>
          </w:p>
        </w:tc>
        <w:tc>
          <w:tcPr>
            <w:tcW w:w="10578" w:type="dxa"/>
            <w:gridSpan w:val="4"/>
          </w:tcPr>
          <w:p w:rsidR="00B06C09" w:rsidRPr="000202ED" w:rsidRDefault="00B06C09" w:rsidP="00B06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02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Програмна система „Златно ключе”, издателство „Бит и техника”</w:t>
            </w:r>
          </w:p>
        </w:tc>
      </w:tr>
    </w:tbl>
    <w:p w:rsidR="00B06C09" w:rsidRDefault="00B06C09" w:rsidP="00B06C09">
      <w:pPr>
        <w:jc w:val="center"/>
      </w:pPr>
    </w:p>
    <w:tbl>
      <w:tblPr>
        <w:tblStyle w:val="TableGrid"/>
        <w:tblpPr w:leftFromText="180" w:rightFromText="180" w:vertAnchor="text" w:horzAnchor="margin" w:tblpY="71"/>
        <w:tblW w:w="0" w:type="auto"/>
        <w:tblInd w:w="0" w:type="dxa"/>
        <w:tblLook w:val="04A0"/>
      </w:tblPr>
      <w:tblGrid>
        <w:gridCol w:w="13222"/>
      </w:tblGrid>
      <w:tr w:rsidR="00B06C09" w:rsidRPr="000202ED" w:rsidTr="00F87705">
        <w:tc>
          <w:tcPr>
            <w:tcW w:w="13222" w:type="dxa"/>
          </w:tcPr>
          <w:p w:rsidR="00B06C09" w:rsidRPr="000202ED" w:rsidRDefault="00B06C09" w:rsidP="00F877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202ED">
              <w:rPr>
                <w:rFonts w:ascii="Times New Roman" w:hAnsi="Times New Roman" w:cs="Times New Roman"/>
                <w:sz w:val="24"/>
                <w:szCs w:val="24"/>
              </w:rPr>
              <w:t xml:space="preserve">Брой на педагогическите ситуации: </w:t>
            </w:r>
            <w:r w:rsidRPr="00020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Български език и литература – </w:t>
            </w:r>
            <w:r w:rsidRPr="00020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; </w:t>
            </w:r>
            <w:r w:rsidRPr="00020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Математика – </w:t>
            </w:r>
            <w:r w:rsidRPr="00020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; </w:t>
            </w:r>
            <w:r w:rsidRPr="00020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Околен свят – </w:t>
            </w:r>
            <w:r w:rsidRPr="00020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; </w:t>
            </w:r>
            <w:r w:rsidRPr="00020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Изобразително изкуство – 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; </w:t>
            </w:r>
            <w:r w:rsidRPr="00020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Конструиране и технологии – </w:t>
            </w:r>
            <w:r w:rsidRPr="00020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; </w:t>
            </w:r>
            <w:r w:rsidRPr="00020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 култура – 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; </w:t>
            </w:r>
            <w:r w:rsidRPr="00020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Музика – 2</w:t>
            </w:r>
            <w:r w:rsidRPr="00020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.</w:t>
            </w:r>
          </w:p>
        </w:tc>
      </w:tr>
    </w:tbl>
    <w:p w:rsidR="00B06C09" w:rsidRDefault="00B06C09" w:rsidP="00B06C09">
      <w:pPr>
        <w:jc w:val="center"/>
      </w:pPr>
    </w:p>
    <w:p w:rsidR="00B06C09" w:rsidRDefault="00B06C09" w:rsidP="00B06C09">
      <w:pPr>
        <w:jc w:val="center"/>
      </w:pPr>
    </w:p>
    <w:p w:rsidR="00A47951" w:rsidRDefault="00A47951" w:rsidP="00A47951"/>
    <w:p w:rsidR="00A47951" w:rsidRDefault="00A47951" w:rsidP="00A4795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47951" w:rsidRDefault="00A47951" w:rsidP="00A47951">
      <w:pPr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Изготвили</w:t>
      </w:r>
      <w:r>
        <w:rPr>
          <w:rFonts w:ascii="Times New Roman" w:hAnsi="Times New Roman" w:cs="Times New Roman"/>
          <w:b/>
          <w:sz w:val="24"/>
          <w:szCs w:val="24"/>
        </w:rPr>
        <w:t xml:space="preserve">:  </w:t>
      </w:r>
    </w:p>
    <w:p w:rsidR="00A47951" w:rsidRDefault="00A47951" w:rsidP="00A4795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Ива Соколова – старши учител </w:t>
      </w:r>
    </w:p>
    <w:p w:rsidR="00A47951" w:rsidRPr="00B06C09" w:rsidRDefault="00A47951" w:rsidP="00B06C09">
      <w:pPr>
        <w:jc w:val="right"/>
      </w:pPr>
      <w:r>
        <w:rPr>
          <w:rFonts w:ascii="Times New Roman" w:hAnsi="Times New Roman" w:cs="Times New Roman"/>
          <w:b/>
          <w:sz w:val="24"/>
          <w:szCs w:val="24"/>
        </w:rPr>
        <w:t>Ангелина Белова – учител</w:t>
      </w:r>
    </w:p>
    <w:p w:rsidR="00FA7972" w:rsidRPr="00CB7FCD" w:rsidRDefault="00FA7972" w:rsidP="00FA797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7FCD">
        <w:rPr>
          <w:rFonts w:ascii="Times New Roman" w:hAnsi="Times New Roman" w:cs="Times New Roman"/>
          <w:b/>
          <w:sz w:val="24"/>
          <w:szCs w:val="24"/>
        </w:rPr>
        <w:lastRenderedPageBreak/>
        <w:t>СЕДМИЧНО РАЗПИСАНИЕ НА СИТУАЦИИТЕ</w:t>
      </w:r>
    </w:p>
    <w:p w:rsidR="00FA7972" w:rsidRPr="00CB7FCD" w:rsidRDefault="00FA7972" w:rsidP="00FA7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7FCD">
        <w:rPr>
          <w:rFonts w:ascii="Times New Roman" w:hAnsi="Times New Roman" w:cs="Times New Roman"/>
          <w:b/>
          <w:sz w:val="24"/>
          <w:szCs w:val="24"/>
        </w:rPr>
        <w:t>КЪМ ПРОГРАМНА СИСТЕМА „ЗЛАТНО КЛЮЧЕ”</w:t>
      </w:r>
    </w:p>
    <w:p w:rsidR="00FA7972" w:rsidRPr="00CB7FCD" w:rsidRDefault="00FA7972" w:rsidP="00FA79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B7FC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ЗА РАЗНОВЪЗРАСТОВА ГРУПА</w:t>
      </w:r>
      <w:r w:rsidR="0084420B" w:rsidRPr="00CB7FCD">
        <w:rPr>
          <w:rFonts w:ascii="Times New Roman" w:hAnsi="Times New Roman" w:cs="Times New Roman"/>
          <w:b/>
          <w:sz w:val="24"/>
          <w:szCs w:val="24"/>
        </w:rPr>
        <w:t>-ФИЛИАЛ С. РАДУИЛ</w:t>
      </w:r>
    </w:p>
    <w:p w:rsidR="00FA7972" w:rsidRPr="00CB7FCD" w:rsidRDefault="00FA7972" w:rsidP="00FA79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921" w:type="dxa"/>
        <w:tblInd w:w="-318" w:type="dxa"/>
        <w:tblLook w:val="04A0"/>
      </w:tblPr>
      <w:tblGrid>
        <w:gridCol w:w="2298"/>
        <w:gridCol w:w="2835"/>
        <w:gridCol w:w="2693"/>
        <w:gridCol w:w="2977"/>
        <w:gridCol w:w="3118"/>
      </w:tblGrid>
      <w:tr w:rsidR="00FA7972" w:rsidRPr="00CB7FCD" w:rsidTr="0084420B">
        <w:tc>
          <w:tcPr>
            <w:tcW w:w="2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972" w:rsidRPr="00CB7FCD" w:rsidRDefault="00FA7972" w:rsidP="00064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FC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Понеделник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972" w:rsidRPr="00CB7FCD" w:rsidRDefault="00FA7972" w:rsidP="00064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FC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972" w:rsidRPr="00CB7FCD" w:rsidRDefault="00FA7972" w:rsidP="00064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FCD">
              <w:rPr>
                <w:rFonts w:ascii="Times New Roman" w:hAnsi="Times New Roman" w:cs="Times New Roman"/>
                <w:b/>
                <w:sz w:val="24"/>
                <w:szCs w:val="24"/>
              </w:rPr>
              <w:t>Сряда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972" w:rsidRPr="00CB7FCD" w:rsidRDefault="00FA7972" w:rsidP="00064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FCD">
              <w:rPr>
                <w:rFonts w:ascii="Times New Roman" w:hAnsi="Times New Roman" w:cs="Times New Roman"/>
                <w:b/>
                <w:sz w:val="24"/>
                <w:szCs w:val="24"/>
              </w:rPr>
              <w:t>Четвъртък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972" w:rsidRPr="00CB7FCD" w:rsidRDefault="00FA7972" w:rsidP="00064C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FCD">
              <w:rPr>
                <w:rFonts w:ascii="Times New Roman" w:hAnsi="Times New Roman" w:cs="Times New Roman"/>
                <w:b/>
                <w:sz w:val="24"/>
                <w:szCs w:val="24"/>
              </w:rPr>
              <w:t>Петък</w:t>
            </w:r>
          </w:p>
        </w:tc>
      </w:tr>
      <w:tr w:rsidR="00FA7972" w:rsidRPr="00CB7FCD" w:rsidTr="0084420B">
        <w:trPr>
          <w:trHeight w:val="673"/>
        </w:trPr>
        <w:tc>
          <w:tcPr>
            <w:tcW w:w="2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EBE" w:rsidRPr="00CB7FCD" w:rsidRDefault="00F27EBE" w:rsidP="00F27EB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FA7972" w:rsidRPr="00CB7FC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FA7972" w:rsidRPr="00CB7FCD" w:rsidRDefault="00F27EBE" w:rsidP="00F27EB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 група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972" w:rsidRPr="00CB7FCD" w:rsidRDefault="00FA7972" w:rsidP="008442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4420B"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.Математика</w:t>
            </w:r>
          </w:p>
          <w:p w:rsidR="00F27EBE" w:rsidRPr="00CB7FCD" w:rsidRDefault="00F27EBE" w:rsidP="008442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1,2,3,4 група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972" w:rsidRPr="00CB7FCD" w:rsidRDefault="00FA7972" w:rsidP="00F27EBE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F27EBE" w:rsidRPr="00CB7FCD" w:rsidRDefault="00F27EBE" w:rsidP="00F2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2,3,4 група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972" w:rsidRPr="00CB7FCD" w:rsidRDefault="00F27EBE" w:rsidP="00F2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FA7972" w:rsidRPr="00CB7FCD">
              <w:rPr>
                <w:rFonts w:ascii="Times New Roman" w:hAnsi="Times New Roman" w:cs="Times New Roman"/>
                <w:sz w:val="24"/>
                <w:szCs w:val="24"/>
              </w:rPr>
              <w:t>Българскиезик и литература</w:t>
            </w:r>
          </w:p>
          <w:p w:rsidR="00F27EBE" w:rsidRPr="00CB7FCD" w:rsidRDefault="00F27EBE" w:rsidP="00F2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1,2,3,4 група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972" w:rsidRPr="00CB7FCD" w:rsidRDefault="00F27EBE" w:rsidP="00F2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FA7972" w:rsidRPr="00CB7FCD">
              <w:rPr>
                <w:rFonts w:ascii="Times New Roman" w:hAnsi="Times New Roman" w:cs="Times New Roman"/>
                <w:sz w:val="24"/>
                <w:szCs w:val="24"/>
              </w:rPr>
              <w:t>Българскиезик и литература</w:t>
            </w:r>
          </w:p>
          <w:p w:rsidR="00F27EBE" w:rsidRPr="00CB7FCD" w:rsidRDefault="00F27EBE" w:rsidP="00F2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2,3,4 група</w:t>
            </w:r>
          </w:p>
        </w:tc>
      </w:tr>
      <w:tr w:rsidR="00FA7972" w:rsidRPr="00CB7FCD" w:rsidTr="0084420B">
        <w:tc>
          <w:tcPr>
            <w:tcW w:w="2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EBE" w:rsidRPr="00CB7FCD" w:rsidRDefault="00FA7972" w:rsidP="00064C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4420B"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</w:t>
            </w:r>
          </w:p>
          <w:p w:rsidR="00FA7972" w:rsidRPr="00CB7FCD" w:rsidRDefault="00F27EBE" w:rsidP="00064C7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 група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972" w:rsidRPr="00CB7FCD" w:rsidRDefault="00FA7972" w:rsidP="008442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4420B"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</w:t>
            </w:r>
            <w:r w:rsidR="00F27EBE"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1,2,3,4 група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972" w:rsidRPr="00CB7FCD" w:rsidRDefault="00FA7972" w:rsidP="008442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4420B"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  <w:p w:rsidR="00F27EBE" w:rsidRPr="00CB7FCD" w:rsidRDefault="00F27EBE" w:rsidP="008442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1,2,3,4 група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972" w:rsidRPr="00CB7FCD" w:rsidRDefault="00F27EBE" w:rsidP="00F27EB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84420B"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  <w:p w:rsidR="00F27EBE" w:rsidRPr="00CB7FCD" w:rsidRDefault="00F27EBE" w:rsidP="00F27EB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1,2,3,4 група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972" w:rsidRPr="00CB7FCD" w:rsidRDefault="00FA7972" w:rsidP="00064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4420B"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  <w:p w:rsidR="00F27EBE" w:rsidRPr="00CB7FCD" w:rsidRDefault="00F27EBE" w:rsidP="00F27EB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1,2,3,4 група</w:t>
            </w:r>
          </w:p>
        </w:tc>
      </w:tr>
      <w:tr w:rsidR="00FA7972" w:rsidRPr="00CB7FCD" w:rsidTr="0084420B">
        <w:tc>
          <w:tcPr>
            <w:tcW w:w="2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972" w:rsidRPr="00CB7FCD" w:rsidRDefault="00FA7972" w:rsidP="008442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</w:rPr>
              <w:t>3.Околен свят</w:t>
            </w:r>
            <w:r w:rsidR="0084420B"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1,2,3,4 група</w:t>
            </w:r>
          </w:p>
          <w:p w:rsidR="0084420B" w:rsidRPr="00CB7FCD" w:rsidRDefault="0084420B" w:rsidP="00844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972" w:rsidRPr="00CB7FCD" w:rsidRDefault="00FA7972" w:rsidP="00844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84420B" w:rsidRPr="00CB7FCD">
              <w:rPr>
                <w:rFonts w:ascii="Times New Roman" w:hAnsi="Times New Roman" w:cs="Times New Roman"/>
                <w:sz w:val="24"/>
                <w:szCs w:val="24"/>
              </w:rPr>
              <w:t>Физическакултура</w:t>
            </w:r>
          </w:p>
          <w:p w:rsidR="00F27EBE" w:rsidRPr="00CB7FCD" w:rsidRDefault="00F27EBE" w:rsidP="008442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1,2,3,4група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972" w:rsidRPr="00CB7FCD" w:rsidRDefault="00FA7972" w:rsidP="008442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4420B"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  <w:p w:rsidR="00F27EBE" w:rsidRPr="00CB7FCD" w:rsidRDefault="00F27EBE" w:rsidP="008442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2,3,4 група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972" w:rsidRPr="00CB7FCD" w:rsidRDefault="00F27EBE" w:rsidP="00F27EB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84420B"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  <w:p w:rsidR="00F27EBE" w:rsidRPr="00CB7FCD" w:rsidRDefault="00F27EBE" w:rsidP="00F27EB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1,2,3,4 група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972" w:rsidRPr="00CB7FCD" w:rsidRDefault="00FA7972" w:rsidP="00064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4420B"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  <w:p w:rsidR="00F27EBE" w:rsidRPr="00CB7FCD" w:rsidRDefault="00F27EBE" w:rsidP="00F27EB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1,2,3,4 група</w:t>
            </w:r>
          </w:p>
        </w:tc>
      </w:tr>
      <w:tr w:rsidR="0084420B" w:rsidRPr="00CB7FCD" w:rsidTr="00F27EBE">
        <w:trPr>
          <w:trHeight w:val="1187"/>
        </w:trPr>
        <w:tc>
          <w:tcPr>
            <w:tcW w:w="2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FA7972" w:rsidRPr="00CB7FCD" w:rsidRDefault="00FA7972" w:rsidP="00844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84420B" w:rsidRPr="00CB7FCD">
              <w:rPr>
                <w:rFonts w:ascii="Times New Roman" w:hAnsi="Times New Roman" w:cs="Times New Roman"/>
                <w:sz w:val="24"/>
                <w:szCs w:val="24"/>
              </w:rPr>
              <w:t>Физическакултура</w:t>
            </w:r>
          </w:p>
          <w:p w:rsidR="00F27EBE" w:rsidRPr="00CB7FCD" w:rsidRDefault="00F27EBE" w:rsidP="008442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1,2,3,4 група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FA7972" w:rsidRPr="00CB7FCD" w:rsidRDefault="00FA7972" w:rsidP="00844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FA7972" w:rsidRPr="00CB7FCD" w:rsidRDefault="00FA7972" w:rsidP="00064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FA7972" w:rsidRPr="00CB7FCD" w:rsidRDefault="00FA7972" w:rsidP="00064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FA7972" w:rsidRPr="00CB7FCD" w:rsidRDefault="0084420B" w:rsidP="008442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4.Конструиране и технологии</w:t>
            </w:r>
          </w:p>
          <w:p w:rsidR="00F27EBE" w:rsidRPr="00CB7FCD" w:rsidRDefault="00F27EBE" w:rsidP="00F27EB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3,4 група</w:t>
            </w:r>
          </w:p>
        </w:tc>
      </w:tr>
    </w:tbl>
    <w:p w:rsidR="00B06C09" w:rsidRDefault="00B06C09" w:rsidP="00B06C0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06C09" w:rsidRDefault="00FA7972" w:rsidP="00B06C0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B7FCD">
        <w:rPr>
          <w:rFonts w:ascii="Times New Roman" w:hAnsi="Times New Roman" w:cs="Times New Roman"/>
          <w:b/>
          <w:sz w:val="24"/>
          <w:szCs w:val="24"/>
        </w:rPr>
        <w:t xml:space="preserve">Изготвили: </w:t>
      </w:r>
    </w:p>
    <w:p w:rsidR="00EC4491" w:rsidRPr="00CB7FCD" w:rsidRDefault="0084420B" w:rsidP="00B06C0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B7FCD">
        <w:rPr>
          <w:rFonts w:ascii="Times New Roman" w:hAnsi="Times New Roman" w:cs="Times New Roman"/>
          <w:b/>
          <w:sz w:val="24"/>
          <w:szCs w:val="24"/>
        </w:rPr>
        <w:t>Гергана Стоянова–ст.</w:t>
      </w:r>
      <w:r w:rsidR="00FA7972" w:rsidRPr="00CB7FCD">
        <w:rPr>
          <w:rFonts w:ascii="Times New Roman" w:hAnsi="Times New Roman" w:cs="Times New Roman"/>
          <w:b/>
          <w:sz w:val="24"/>
          <w:szCs w:val="24"/>
        </w:rPr>
        <w:t xml:space="preserve">учител </w:t>
      </w:r>
    </w:p>
    <w:p w:rsidR="00FA7972" w:rsidRPr="00CB7FCD" w:rsidRDefault="00EC4491" w:rsidP="00B06C0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B7FCD">
        <w:rPr>
          <w:rFonts w:ascii="Times New Roman" w:hAnsi="Times New Roman" w:cs="Times New Roman"/>
          <w:b/>
          <w:sz w:val="24"/>
          <w:szCs w:val="24"/>
        </w:rPr>
        <w:t xml:space="preserve"> Бойка Георгиева - учител</w:t>
      </w:r>
    </w:p>
    <w:p w:rsidR="00FA7972" w:rsidRPr="00CB7FCD" w:rsidRDefault="00FA7972" w:rsidP="00B06C0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A7972" w:rsidRPr="00CB7FCD" w:rsidRDefault="00FA7972" w:rsidP="00FA79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A7972" w:rsidRPr="00CB7FCD" w:rsidRDefault="00FA7972" w:rsidP="00FA79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A7972" w:rsidRPr="00CB7FCD" w:rsidRDefault="00FA7972" w:rsidP="00FA79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A7972" w:rsidRPr="00CB7FCD" w:rsidRDefault="00FA7972" w:rsidP="00FA79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A7972" w:rsidRPr="00CB7FCD" w:rsidRDefault="00FA7972" w:rsidP="00FA79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A7972" w:rsidRPr="00CB7FCD" w:rsidRDefault="00FA7972" w:rsidP="00536AD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5546B" w:rsidRPr="00CB7FCD" w:rsidRDefault="0035546B" w:rsidP="005061F4">
      <w:pPr>
        <w:rPr>
          <w:rFonts w:ascii="Times New Roman" w:hAnsi="Times New Roman" w:cs="Times New Roman"/>
          <w:b/>
          <w:sz w:val="24"/>
          <w:szCs w:val="24"/>
        </w:rPr>
      </w:pPr>
    </w:p>
    <w:sectPr w:rsidR="0035546B" w:rsidRPr="00CB7FCD" w:rsidSect="003554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763D" w:rsidRDefault="0094763D" w:rsidP="00D13EA6">
      <w:pPr>
        <w:spacing w:after="0" w:line="240" w:lineRule="auto"/>
      </w:pPr>
      <w:r>
        <w:separator/>
      </w:r>
    </w:p>
  </w:endnote>
  <w:endnote w:type="continuationSeparator" w:id="1">
    <w:p w:rsidR="0094763D" w:rsidRDefault="0094763D" w:rsidP="00D13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763D" w:rsidRDefault="0094763D" w:rsidP="00D13EA6">
      <w:pPr>
        <w:spacing w:after="0" w:line="240" w:lineRule="auto"/>
      </w:pPr>
      <w:r>
        <w:separator/>
      </w:r>
    </w:p>
  </w:footnote>
  <w:footnote w:type="continuationSeparator" w:id="1">
    <w:p w:rsidR="0094763D" w:rsidRDefault="0094763D" w:rsidP="00D13E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25190"/>
    <w:multiLevelType w:val="multilevel"/>
    <w:tmpl w:val="849A9C68"/>
    <w:lvl w:ilvl="0">
      <w:start w:val="1"/>
      <w:numFmt w:val="decimal"/>
      <w:lvlText w:val="%1."/>
      <w:lvlJc w:val="left"/>
      <w:pPr>
        <w:ind w:left="2911" w:hanging="360"/>
      </w:pPr>
    </w:lvl>
    <w:lvl w:ilvl="1">
      <w:start w:val="1"/>
      <w:numFmt w:val="lowerLetter"/>
      <w:lvlText w:val="%2."/>
      <w:lvlJc w:val="left"/>
      <w:pPr>
        <w:ind w:left="3631" w:hanging="360"/>
      </w:pPr>
    </w:lvl>
    <w:lvl w:ilvl="2">
      <w:start w:val="1"/>
      <w:numFmt w:val="lowerRoman"/>
      <w:lvlText w:val="%3."/>
      <w:lvlJc w:val="right"/>
      <w:pPr>
        <w:ind w:left="4351" w:hanging="180"/>
      </w:pPr>
    </w:lvl>
    <w:lvl w:ilvl="3">
      <w:start w:val="1"/>
      <w:numFmt w:val="decimal"/>
      <w:lvlText w:val="%4."/>
      <w:lvlJc w:val="left"/>
      <w:pPr>
        <w:ind w:left="5071" w:hanging="360"/>
      </w:pPr>
    </w:lvl>
    <w:lvl w:ilvl="4">
      <w:start w:val="1"/>
      <w:numFmt w:val="lowerLetter"/>
      <w:lvlText w:val="%5."/>
      <w:lvlJc w:val="left"/>
      <w:pPr>
        <w:ind w:left="5791" w:hanging="360"/>
      </w:pPr>
    </w:lvl>
    <w:lvl w:ilvl="5">
      <w:start w:val="1"/>
      <w:numFmt w:val="lowerRoman"/>
      <w:lvlText w:val="%6."/>
      <w:lvlJc w:val="right"/>
      <w:pPr>
        <w:ind w:left="6511" w:hanging="180"/>
      </w:pPr>
    </w:lvl>
    <w:lvl w:ilvl="6">
      <w:start w:val="1"/>
      <w:numFmt w:val="decimal"/>
      <w:lvlText w:val="%7."/>
      <w:lvlJc w:val="left"/>
      <w:pPr>
        <w:ind w:left="7231" w:hanging="360"/>
      </w:pPr>
    </w:lvl>
    <w:lvl w:ilvl="7">
      <w:start w:val="1"/>
      <w:numFmt w:val="lowerLetter"/>
      <w:lvlText w:val="%8."/>
      <w:lvlJc w:val="left"/>
      <w:pPr>
        <w:ind w:left="7951" w:hanging="360"/>
      </w:pPr>
    </w:lvl>
    <w:lvl w:ilvl="8">
      <w:start w:val="1"/>
      <w:numFmt w:val="lowerRoman"/>
      <w:lvlText w:val="%9."/>
      <w:lvlJc w:val="right"/>
      <w:pPr>
        <w:ind w:left="8671" w:hanging="180"/>
      </w:pPr>
    </w:lvl>
  </w:abstractNum>
  <w:abstractNum w:abstractNumId="1">
    <w:nsid w:val="12FA2630"/>
    <w:multiLevelType w:val="multilevel"/>
    <w:tmpl w:val="651EC9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5E0A08"/>
    <w:multiLevelType w:val="hybridMultilevel"/>
    <w:tmpl w:val="4EF8F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3D7847"/>
    <w:multiLevelType w:val="hybridMultilevel"/>
    <w:tmpl w:val="62585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BB2558"/>
    <w:multiLevelType w:val="hybridMultilevel"/>
    <w:tmpl w:val="5A3034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E25920"/>
    <w:multiLevelType w:val="hybridMultilevel"/>
    <w:tmpl w:val="AF90C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F41741"/>
    <w:multiLevelType w:val="hybridMultilevel"/>
    <w:tmpl w:val="751C3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2E2011"/>
    <w:multiLevelType w:val="multilevel"/>
    <w:tmpl w:val="E32A65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8575DE"/>
    <w:multiLevelType w:val="multilevel"/>
    <w:tmpl w:val="225800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386D56"/>
    <w:multiLevelType w:val="multilevel"/>
    <w:tmpl w:val="B8B817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A43720"/>
    <w:multiLevelType w:val="multilevel"/>
    <w:tmpl w:val="085C30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C14E4E"/>
    <w:multiLevelType w:val="hybridMultilevel"/>
    <w:tmpl w:val="053C3A7E"/>
    <w:lvl w:ilvl="0" w:tplc="DECE30F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E735D96"/>
    <w:multiLevelType w:val="hybridMultilevel"/>
    <w:tmpl w:val="82568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12"/>
  </w:num>
  <w:num w:numId="5">
    <w:abstractNumId w:val="2"/>
  </w:num>
  <w:num w:numId="6">
    <w:abstractNumId w:val="4"/>
  </w:num>
  <w:num w:numId="7">
    <w:abstractNumId w:val="6"/>
  </w:num>
  <w:num w:numId="8">
    <w:abstractNumId w:val="5"/>
  </w:num>
  <w:num w:numId="9">
    <w:abstractNumId w:val="3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0"/>
  </w:num>
  <w:num w:numId="13">
    <w:abstractNumId w:val="0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7988"/>
    <w:rsid w:val="00126575"/>
    <w:rsid w:val="001A23A2"/>
    <w:rsid w:val="00277DA3"/>
    <w:rsid w:val="00277F7C"/>
    <w:rsid w:val="002A3381"/>
    <w:rsid w:val="00300332"/>
    <w:rsid w:val="0035546B"/>
    <w:rsid w:val="003879C8"/>
    <w:rsid w:val="003E0528"/>
    <w:rsid w:val="00463996"/>
    <w:rsid w:val="005061F4"/>
    <w:rsid w:val="00523E63"/>
    <w:rsid w:val="005247A2"/>
    <w:rsid w:val="00536ADB"/>
    <w:rsid w:val="005642E1"/>
    <w:rsid w:val="0061013C"/>
    <w:rsid w:val="006417DF"/>
    <w:rsid w:val="006519D7"/>
    <w:rsid w:val="00753AFA"/>
    <w:rsid w:val="00827893"/>
    <w:rsid w:val="00830E02"/>
    <w:rsid w:val="0084420B"/>
    <w:rsid w:val="009356CB"/>
    <w:rsid w:val="0094763D"/>
    <w:rsid w:val="009B5D86"/>
    <w:rsid w:val="00A47951"/>
    <w:rsid w:val="00AB7FB8"/>
    <w:rsid w:val="00AE7988"/>
    <w:rsid w:val="00B06C09"/>
    <w:rsid w:val="00B87568"/>
    <w:rsid w:val="00B93902"/>
    <w:rsid w:val="00C00747"/>
    <w:rsid w:val="00C41D11"/>
    <w:rsid w:val="00C615AB"/>
    <w:rsid w:val="00CB7FCD"/>
    <w:rsid w:val="00CC2977"/>
    <w:rsid w:val="00CE13D5"/>
    <w:rsid w:val="00D13EA6"/>
    <w:rsid w:val="00E3572E"/>
    <w:rsid w:val="00EA64AE"/>
    <w:rsid w:val="00EC4491"/>
    <w:rsid w:val="00F27EBE"/>
    <w:rsid w:val="00FA7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6C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798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356C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5546B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03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33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E05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3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EA6"/>
  </w:style>
  <w:style w:type="paragraph" w:styleId="Footer">
    <w:name w:val="footer"/>
    <w:basedOn w:val="Normal"/>
    <w:link w:val="FooterChar"/>
    <w:uiPriority w:val="99"/>
    <w:unhideWhenUsed/>
    <w:rsid w:val="00D13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EA6"/>
  </w:style>
  <w:style w:type="table" w:customStyle="1" w:styleId="1">
    <w:name w:val="Мрежа в таблица1"/>
    <w:basedOn w:val="TableNormal"/>
    <w:next w:val="TableGrid"/>
    <w:uiPriority w:val="39"/>
    <w:rsid w:val="00A479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zornica.dg@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21</Pages>
  <Words>4523</Words>
  <Characters>25783</Characters>
  <Application>Microsoft Office Word</Application>
  <DocSecurity>0</DocSecurity>
  <Lines>214</Lines>
  <Paragraphs>60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Zornica_ODZ</dc:creator>
  <cp:keywords/>
  <dc:description/>
  <cp:lastModifiedBy>AGI</cp:lastModifiedBy>
  <cp:revision>7</cp:revision>
  <cp:lastPrinted>2026-09-26T11:22:00Z</cp:lastPrinted>
  <dcterms:created xsi:type="dcterms:W3CDTF">2026-08-19T09:03:00Z</dcterms:created>
  <dcterms:modified xsi:type="dcterms:W3CDTF">2026-11-06T14:10:00Z</dcterms:modified>
</cp:coreProperties>
</file>